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3A" w:rsidRDefault="0072223A">
      <w:pPr>
        <w:pStyle w:val="Kop2"/>
        <w:jc w:val="right"/>
      </w:pPr>
      <w:bookmarkStart w:id="0" w:name="OLE_LINK2"/>
    </w:p>
    <w:p w:rsidR="0072223A" w:rsidRDefault="0072223A">
      <w:pPr>
        <w:pStyle w:val="Kop2"/>
        <w:jc w:val="right"/>
      </w:pPr>
    </w:p>
    <w:p w:rsidR="0072223A" w:rsidRDefault="0028779C">
      <w:pPr>
        <w:pStyle w:val="Kop2"/>
        <w:jc w:val="right"/>
      </w:pPr>
      <w:r>
        <w:rPr>
          <w:noProof/>
        </w:rPr>
        <w:drawing>
          <wp:inline distT="0" distB="0" distL="0" distR="0">
            <wp:extent cx="2476500" cy="520065"/>
            <wp:effectExtent l="19050" t="0" r="0" b="0"/>
            <wp:docPr id="1" name="Afbeelding 3" descr="C:\Users\Z459159\AppData\Local\Microsoft\Windows\Temporary Internet Files\Content.IE5\2Q0B545V\Logo_Radboudum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459159\AppData\Local\Microsoft\Windows\Temporary Internet Files\Content.IE5\2Q0B545V\Logo_Radboudumc[1].png"/>
                    <pic:cNvPicPr>
                      <a:picLocks noChangeAspect="1" noChangeArrowheads="1"/>
                    </pic:cNvPicPr>
                  </pic:nvPicPr>
                  <pic:blipFill>
                    <a:blip r:embed="rId7" cstate="print"/>
                    <a:srcRect/>
                    <a:stretch>
                      <a:fillRect/>
                    </a:stretch>
                  </pic:blipFill>
                  <pic:spPr bwMode="auto">
                    <a:xfrm>
                      <a:off x="0" y="0"/>
                      <a:ext cx="2477198" cy="520212"/>
                    </a:xfrm>
                    <a:prstGeom prst="rect">
                      <a:avLst/>
                    </a:prstGeom>
                    <a:noFill/>
                    <a:ln w="9525">
                      <a:noFill/>
                      <a:miter lim="800000"/>
                      <a:headEnd/>
                      <a:tailEnd/>
                    </a:ln>
                  </pic:spPr>
                </pic:pic>
              </a:graphicData>
            </a:graphic>
          </wp:inline>
        </w:drawing>
      </w:r>
    </w:p>
    <w:p w:rsidR="0072223A" w:rsidRDefault="0072223A">
      <w:pPr>
        <w:jc w:val="center"/>
      </w:pPr>
    </w:p>
    <w:p w:rsidR="0072223A" w:rsidRDefault="0072223A">
      <w:pPr>
        <w:jc w:val="center"/>
      </w:pPr>
    </w:p>
    <w:p w:rsidR="0072223A" w:rsidRDefault="0072223A">
      <w:pPr>
        <w:jc w:val="center"/>
      </w:pPr>
    </w:p>
    <w:p w:rsidR="0072223A" w:rsidRDefault="0072223A">
      <w:pPr>
        <w:jc w:val="center"/>
      </w:pPr>
    </w:p>
    <w:p w:rsidR="0072223A" w:rsidRDefault="0072223A">
      <w:pPr>
        <w:jc w:val="center"/>
      </w:pPr>
    </w:p>
    <w:p w:rsidR="0072223A" w:rsidRDefault="0072223A">
      <w:pPr>
        <w:jc w:val="center"/>
      </w:pPr>
    </w:p>
    <w:p w:rsidR="0072223A" w:rsidRDefault="0072223A">
      <w:pPr>
        <w:pStyle w:val="Kop2"/>
        <w:jc w:val="center"/>
        <w:rPr>
          <w:b/>
          <w:bCs/>
          <w:sz w:val="56"/>
        </w:rPr>
      </w:pPr>
    </w:p>
    <w:p w:rsidR="0072223A" w:rsidRDefault="0072223A">
      <w:pPr>
        <w:pStyle w:val="Kop2"/>
        <w:jc w:val="center"/>
        <w:rPr>
          <w:b/>
          <w:bCs/>
          <w:sz w:val="56"/>
        </w:rPr>
      </w:pPr>
    </w:p>
    <w:p w:rsidR="0072223A" w:rsidRDefault="00CD5ED7">
      <w:pPr>
        <w:pStyle w:val="Kop2"/>
        <w:rPr>
          <w:b/>
          <w:bCs/>
          <w:sz w:val="56"/>
        </w:rPr>
      </w:pPr>
      <w:r>
        <w:rPr>
          <w:b/>
          <w:bCs/>
          <w:sz w:val="56"/>
        </w:rPr>
        <w:t>HANDLEIDING</w:t>
      </w:r>
    </w:p>
    <w:p w:rsidR="0072223A" w:rsidRDefault="0072223A">
      <w:pPr>
        <w:rPr>
          <w:b/>
          <w:bCs/>
          <w:sz w:val="56"/>
        </w:rPr>
      </w:pPr>
    </w:p>
    <w:p w:rsidR="0072223A" w:rsidRDefault="0072223A">
      <w:pPr>
        <w:rPr>
          <w:b/>
          <w:bCs/>
          <w:sz w:val="56"/>
        </w:rPr>
      </w:pPr>
    </w:p>
    <w:p w:rsidR="0072223A" w:rsidRDefault="00CD5ED7">
      <w:pPr>
        <w:pStyle w:val="Kop2"/>
        <w:rPr>
          <w:b/>
          <w:bCs/>
          <w:sz w:val="56"/>
        </w:rPr>
      </w:pPr>
      <w:r>
        <w:rPr>
          <w:b/>
          <w:bCs/>
          <w:sz w:val="56"/>
        </w:rPr>
        <w:t>Radboud Oraal Onderzoek</w:t>
      </w:r>
    </w:p>
    <w:p w:rsidR="0072223A" w:rsidRDefault="0072223A">
      <w:pPr>
        <w:pStyle w:val="Kop2"/>
        <w:rPr>
          <w:sz w:val="40"/>
        </w:rPr>
      </w:pPr>
    </w:p>
    <w:p w:rsidR="0072223A" w:rsidRDefault="0072223A">
      <w:pPr>
        <w:jc w:val="center"/>
      </w:pPr>
    </w:p>
    <w:p w:rsidR="0072223A" w:rsidRDefault="0072223A"/>
    <w:p w:rsidR="0072223A" w:rsidRDefault="0072223A">
      <w:pPr>
        <w:pStyle w:val="Voettekst"/>
        <w:tabs>
          <w:tab w:val="clear" w:pos="4536"/>
          <w:tab w:val="clear" w:pos="9072"/>
        </w:tabs>
      </w:pPr>
    </w:p>
    <w:p w:rsidR="0072223A" w:rsidRDefault="0072223A"/>
    <w:p w:rsidR="0072223A" w:rsidRDefault="0072223A"/>
    <w:p w:rsidR="0072223A" w:rsidRDefault="0072223A"/>
    <w:p w:rsidR="0072223A" w:rsidRDefault="0072223A">
      <w:pPr>
        <w:pStyle w:val="Kop6"/>
        <w:rPr>
          <w:sz w:val="36"/>
        </w:rPr>
      </w:pPr>
    </w:p>
    <w:p w:rsidR="0072223A" w:rsidRDefault="0072223A">
      <w:pPr>
        <w:pStyle w:val="Kop6"/>
        <w:rPr>
          <w:sz w:val="36"/>
        </w:rPr>
      </w:pPr>
    </w:p>
    <w:p w:rsidR="0072223A" w:rsidRDefault="0072223A">
      <w:pPr>
        <w:pStyle w:val="Kop6"/>
        <w:rPr>
          <w:sz w:val="36"/>
        </w:rPr>
      </w:pPr>
    </w:p>
    <w:p w:rsidR="0072223A" w:rsidRDefault="0072223A">
      <w:pPr>
        <w:pStyle w:val="Kop6"/>
        <w:rPr>
          <w:sz w:val="36"/>
        </w:rPr>
      </w:pPr>
    </w:p>
    <w:p w:rsidR="0072223A" w:rsidRDefault="0072223A">
      <w:pPr>
        <w:pStyle w:val="Kop6"/>
        <w:rPr>
          <w:sz w:val="36"/>
        </w:rPr>
      </w:pPr>
    </w:p>
    <w:p w:rsidR="0072223A" w:rsidRDefault="0072223A">
      <w:pPr>
        <w:pStyle w:val="Kop6"/>
        <w:rPr>
          <w:sz w:val="36"/>
        </w:rPr>
      </w:pPr>
    </w:p>
    <w:p w:rsidR="0072223A" w:rsidRDefault="0072223A">
      <w:pPr>
        <w:pStyle w:val="Kop6"/>
        <w:rPr>
          <w:sz w:val="36"/>
        </w:rPr>
      </w:pPr>
    </w:p>
    <w:p w:rsidR="0072223A" w:rsidRDefault="0072223A"/>
    <w:p w:rsidR="0072223A" w:rsidRDefault="0072223A">
      <w:pPr>
        <w:pStyle w:val="Kop6"/>
        <w:rPr>
          <w:sz w:val="36"/>
        </w:rPr>
      </w:pPr>
    </w:p>
    <w:p w:rsidR="0072223A" w:rsidRDefault="0072223A">
      <w:pPr>
        <w:pStyle w:val="Kop6"/>
        <w:rPr>
          <w:sz w:val="36"/>
        </w:rPr>
      </w:pPr>
    </w:p>
    <w:p w:rsidR="0072223A" w:rsidRDefault="00CD5ED7">
      <w:pPr>
        <w:pStyle w:val="Kop6"/>
        <w:rPr>
          <w:sz w:val="36"/>
        </w:rPr>
      </w:pPr>
      <w:r>
        <w:rPr>
          <w:sz w:val="36"/>
        </w:rPr>
        <w:t>Hanneke Kalf en Bert de Swart</w:t>
      </w:r>
    </w:p>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72223A"/>
    <w:p w:rsidR="0072223A" w:rsidRDefault="00CD5ED7">
      <w:pPr>
        <w:rPr>
          <w:color w:val="000080"/>
          <w:lang w:val="en-US"/>
        </w:rPr>
      </w:pPr>
      <w:r>
        <w:rPr>
          <w:lang w:val="en-US"/>
        </w:rPr>
        <w:t xml:space="preserve">© 2007, UMC St Radboud Nijmegen </w:t>
      </w:r>
      <w:r>
        <w:rPr>
          <w:color w:val="000000"/>
          <w:lang w:val="en-US"/>
        </w:rPr>
        <w:t>(</w:t>
      </w:r>
      <w:proofErr w:type="spellStart"/>
      <w:r>
        <w:rPr>
          <w:color w:val="000000"/>
          <w:lang w:val="en-US"/>
        </w:rPr>
        <w:t>alle</w:t>
      </w:r>
      <w:proofErr w:type="spellEnd"/>
      <w:r>
        <w:rPr>
          <w:color w:val="000000"/>
          <w:lang w:val="en-US"/>
        </w:rPr>
        <w:t xml:space="preserve"> </w:t>
      </w:r>
      <w:proofErr w:type="spellStart"/>
      <w:r>
        <w:rPr>
          <w:color w:val="000000"/>
          <w:lang w:val="en-US"/>
        </w:rPr>
        <w:t>rechten</w:t>
      </w:r>
      <w:proofErr w:type="spellEnd"/>
      <w:r>
        <w:rPr>
          <w:color w:val="000000"/>
          <w:lang w:val="en-US"/>
        </w:rPr>
        <w:t xml:space="preserve"> </w:t>
      </w:r>
      <w:proofErr w:type="spellStart"/>
      <w:r>
        <w:rPr>
          <w:color w:val="000000"/>
          <w:lang w:val="en-US"/>
        </w:rPr>
        <w:t>voorbehouden</w:t>
      </w:r>
      <w:proofErr w:type="spellEnd"/>
      <w:r>
        <w:rPr>
          <w:color w:val="000000"/>
          <w:lang w:val="en-US"/>
        </w:rPr>
        <w:t>)</w:t>
      </w:r>
    </w:p>
    <w:p w:rsidR="0072223A" w:rsidRDefault="00CD5ED7">
      <w:pPr>
        <w:autoSpaceDE w:val="0"/>
        <w:autoSpaceDN w:val="0"/>
        <w:adjustRightInd w:val="0"/>
        <w:rPr>
          <w:lang w:val="en-US"/>
        </w:rPr>
      </w:pPr>
      <w:r>
        <w:rPr>
          <w:lang w:val="en-US"/>
        </w:rPr>
        <w:t>Postbus 9101, 6500 HB Nijmegen.</w:t>
      </w:r>
    </w:p>
    <w:p w:rsidR="0072223A" w:rsidRDefault="0072223A">
      <w:pPr>
        <w:autoSpaceDE w:val="0"/>
        <w:autoSpaceDN w:val="0"/>
        <w:adjustRightInd w:val="0"/>
        <w:rPr>
          <w:lang w:val="en-US"/>
        </w:rPr>
      </w:pPr>
    </w:p>
    <w:p w:rsidR="0072223A" w:rsidRDefault="00CD5ED7">
      <w:pPr>
        <w:autoSpaceDE w:val="0"/>
        <w:autoSpaceDN w:val="0"/>
        <w:adjustRightInd w:val="0"/>
        <w:rPr>
          <w:lang w:val="en-US"/>
        </w:rPr>
      </w:pPr>
      <w:proofErr w:type="spellStart"/>
      <w:r>
        <w:rPr>
          <w:lang w:val="en-US"/>
        </w:rPr>
        <w:t>Deze</w:t>
      </w:r>
      <w:proofErr w:type="spellEnd"/>
      <w:r>
        <w:rPr>
          <w:lang w:val="en-US"/>
        </w:rPr>
        <w:t xml:space="preserve"> </w:t>
      </w:r>
      <w:proofErr w:type="spellStart"/>
      <w:r>
        <w:rPr>
          <w:lang w:val="en-US"/>
        </w:rPr>
        <w:t>publicatie</w:t>
      </w:r>
      <w:proofErr w:type="spellEnd"/>
      <w:r>
        <w:rPr>
          <w:lang w:val="en-US"/>
        </w:rPr>
        <w:t xml:space="preserve"> </w:t>
      </w:r>
      <w:proofErr w:type="spellStart"/>
      <w:r>
        <w:rPr>
          <w:lang w:val="en-US"/>
        </w:rPr>
        <w:t>kan</w:t>
      </w:r>
      <w:proofErr w:type="spellEnd"/>
      <w:r>
        <w:rPr>
          <w:lang w:val="en-US"/>
        </w:rPr>
        <w:t xml:space="preserve"> </w:t>
      </w:r>
      <w:proofErr w:type="spellStart"/>
      <w:r>
        <w:rPr>
          <w:lang w:val="en-US"/>
        </w:rPr>
        <w:t>als</w:t>
      </w:r>
      <w:proofErr w:type="spellEnd"/>
      <w:r>
        <w:rPr>
          <w:lang w:val="en-US"/>
        </w:rPr>
        <w:t xml:space="preserve"> </w:t>
      </w:r>
      <w:proofErr w:type="spellStart"/>
      <w:r>
        <w:rPr>
          <w:lang w:val="en-US"/>
        </w:rPr>
        <w:t>volgt</w:t>
      </w:r>
      <w:proofErr w:type="spellEnd"/>
      <w:r>
        <w:rPr>
          <w:lang w:val="en-US"/>
        </w:rPr>
        <w:t xml:space="preserve"> </w:t>
      </w:r>
      <w:proofErr w:type="spellStart"/>
      <w:r>
        <w:rPr>
          <w:lang w:val="en-US"/>
        </w:rPr>
        <w:t>worden</w:t>
      </w:r>
      <w:proofErr w:type="spellEnd"/>
      <w:r>
        <w:rPr>
          <w:lang w:val="en-US"/>
        </w:rPr>
        <w:t xml:space="preserve"> </w:t>
      </w:r>
      <w:proofErr w:type="spellStart"/>
      <w:r>
        <w:rPr>
          <w:lang w:val="en-US"/>
        </w:rPr>
        <w:t>geciteerd</w:t>
      </w:r>
      <w:proofErr w:type="spellEnd"/>
      <w:r>
        <w:rPr>
          <w:lang w:val="en-US"/>
        </w:rPr>
        <w:t>:</w:t>
      </w:r>
    </w:p>
    <w:p w:rsidR="0072223A" w:rsidRDefault="00CD5ED7">
      <w:pPr>
        <w:autoSpaceDE w:val="0"/>
        <w:autoSpaceDN w:val="0"/>
        <w:adjustRightInd w:val="0"/>
        <w:rPr>
          <w:lang w:val="en-US"/>
        </w:rPr>
      </w:pPr>
      <w:proofErr w:type="spellStart"/>
      <w:r>
        <w:rPr>
          <w:lang w:val="en-US"/>
        </w:rPr>
        <w:t>Kalf</w:t>
      </w:r>
      <w:proofErr w:type="spellEnd"/>
      <w:r>
        <w:rPr>
          <w:lang w:val="en-US"/>
        </w:rPr>
        <w:t xml:space="preserve">, J.G. &amp; de Swart, B.J.M. </w:t>
      </w:r>
      <w:proofErr w:type="spellStart"/>
      <w:r>
        <w:rPr>
          <w:lang w:val="en-US"/>
        </w:rPr>
        <w:t>Handleiding</w:t>
      </w:r>
      <w:proofErr w:type="spellEnd"/>
      <w:r>
        <w:rPr>
          <w:lang w:val="en-US"/>
        </w:rPr>
        <w:t xml:space="preserve"> ‘Radboud </w:t>
      </w:r>
      <w:proofErr w:type="spellStart"/>
      <w:r>
        <w:rPr>
          <w:lang w:val="en-US"/>
        </w:rPr>
        <w:t>Oraal</w:t>
      </w:r>
      <w:proofErr w:type="spellEnd"/>
      <w:r>
        <w:rPr>
          <w:lang w:val="en-US"/>
        </w:rPr>
        <w:t xml:space="preserve"> Onderzoek’. Nijmegen: UMC St Radboud, 2007. URL www.umcn.nl/logopedie.</w:t>
      </w:r>
    </w:p>
    <w:p w:rsidR="0072223A" w:rsidRDefault="0072223A">
      <w:pPr>
        <w:autoSpaceDE w:val="0"/>
        <w:autoSpaceDN w:val="0"/>
        <w:adjustRightInd w:val="0"/>
        <w:rPr>
          <w:lang w:val="en-US"/>
        </w:rPr>
      </w:pPr>
    </w:p>
    <w:p w:rsidR="0072223A" w:rsidRDefault="00CD5ED7">
      <w:pPr>
        <w:autoSpaceDE w:val="0"/>
        <w:autoSpaceDN w:val="0"/>
        <w:adjustRightInd w:val="0"/>
        <w:rPr>
          <w:lang w:val="en-US"/>
        </w:rPr>
      </w:pPr>
      <w:proofErr w:type="spellStart"/>
      <w:r>
        <w:rPr>
          <w:lang w:val="en-US"/>
        </w:rPr>
        <w:t>Deze</w:t>
      </w:r>
      <w:proofErr w:type="spellEnd"/>
      <w:r>
        <w:rPr>
          <w:lang w:val="en-US"/>
        </w:rPr>
        <w:t xml:space="preserve"> </w:t>
      </w:r>
      <w:proofErr w:type="spellStart"/>
      <w:r>
        <w:rPr>
          <w:lang w:val="en-US"/>
        </w:rPr>
        <w:t>tekst</w:t>
      </w:r>
      <w:proofErr w:type="spellEnd"/>
      <w:r>
        <w:rPr>
          <w:lang w:val="en-US"/>
        </w:rPr>
        <w:t xml:space="preserve"> </w:t>
      </w:r>
      <w:proofErr w:type="spellStart"/>
      <w:r>
        <w:rPr>
          <w:lang w:val="en-US"/>
        </w:rPr>
        <w:t>mag</w:t>
      </w:r>
      <w:proofErr w:type="spellEnd"/>
      <w:r>
        <w:rPr>
          <w:lang w:val="en-US"/>
        </w:rPr>
        <w:t xml:space="preserve"> </w:t>
      </w:r>
      <w:proofErr w:type="spellStart"/>
      <w:r>
        <w:rPr>
          <w:lang w:val="en-US"/>
        </w:rPr>
        <w:t>alleen</w:t>
      </w:r>
      <w:proofErr w:type="spellEnd"/>
      <w:r>
        <w:rPr>
          <w:lang w:val="en-US"/>
        </w:rPr>
        <w:t xml:space="preserve"> </w:t>
      </w:r>
      <w:proofErr w:type="spellStart"/>
      <w:r>
        <w:rPr>
          <w:lang w:val="en-US"/>
        </w:rPr>
        <w:t>worden</w:t>
      </w:r>
      <w:proofErr w:type="spellEnd"/>
      <w:r>
        <w:rPr>
          <w:lang w:val="en-US"/>
        </w:rPr>
        <w:t xml:space="preserve"> </w:t>
      </w:r>
      <w:proofErr w:type="spellStart"/>
      <w:r>
        <w:rPr>
          <w:lang w:val="en-US"/>
        </w:rPr>
        <w:t>gebruikt</w:t>
      </w:r>
      <w:proofErr w:type="spellEnd"/>
      <w:r>
        <w:rPr>
          <w:lang w:val="en-US"/>
        </w:rPr>
        <w:t xml:space="preserve"> en </w:t>
      </w:r>
      <w:proofErr w:type="spellStart"/>
      <w:r>
        <w:rPr>
          <w:lang w:val="en-US"/>
        </w:rPr>
        <w:t>vermenigvuldigd</w:t>
      </w:r>
      <w:proofErr w:type="spellEnd"/>
      <w:r>
        <w:rPr>
          <w:lang w:val="en-US"/>
        </w:rPr>
        <w:t xml:space="preserve"> voor </w:t>
      </w:r>
      <w:proofErr w:type="spellStart"/>
      <w:r>
        <w:rPr>
          <w:lang w:val="en-US"/>
        </w:rPr>
        <w:t>beroepsinhoudelijke</w:t>
      </w:r>
      <w:proofErr w:type="spellEnd"/>
      <w:r>
        <w:rPr>
          <w:lang w:val="en-US"/>
        </w:rPr>
        <w:t xml:space="preserve"> </w:t>
      </w:r>
      <w:proofErr w:type="spellStart"/>
      <w:r>
        <w:rPr>
          <w:lang w:val="en-US"/>
        </w:rPr>
        <w:t>activiteiten</w:t>
      </w:r>
      <w:proofErr w:type="spellEnd"/>
      <w:r>
        <w:rPr>
          <w:lang w:val="en-US"/>
        </w:rPr>
        <w:t xml:space="preserve">, </w:t>
      </w:r>
      <w:proofErr w:type="spellStart"/>
      <w:r>
        <w:rPr>
          <w:lang w:val="en-US"/>
        </w:rPr>
        <w:t>studie</w:t>
      </w:r>
      <w:proofErr w:type="spellEnd"/>
      <w:r>
        <w:rPr>
          <w:lang w:val="en-US"/>
        </w:rPr>
        <w:t xml:space="preserve"> en </w:t>
      </w:r>
      <w:proofErr w:type="spellStart"/>
      <w:r>
        <w:rPr>
          <w:lang w:val="en-US"/>
        </w:rPr>
        <w:t>scholing</w:t>
      </w:r>
      <w:proofErr w:type="spellEnd"/>
      <w:r>
        <w:rPr>
          <w:lang w:val="en-US"/>
        </w:rPr>
        <w:t xml:space="preserve">, en </w:t>
      </w:r>
      <w:proofErr w:type="spellStart"/>
      <w:r>
        <w:rPr>
          <w:lang w:val="en-US"/>
        </w:rPr>
        <w:t>alleen</w:t>
      </w:r>
      <w:proofErr w:type="spellEnd"/>
      <w:r>
        <w:rPr>
          <w:lang w:val="en-US"/>
        </w:rPr>
        <w:t xml:space="preserve"> met </w:t>
      </w:r>
      <w:proofErr w:type="spellStart"/>
      <w:r>
        <w:rPr>
          <w:lang w:val="en-US"/>
        </w:rPr>
        <w:t>correcte</w:t>
      </w:r>
      <w:proofErr w:type="spellEnd"/>
      <w:r>
        <w:rPr>
          <w:lang w:val="en-US"/>
        </w:rPr>
        <w:t xml:space="preserve"> </w:t>
      </w:r>
      <w:proofErr w:type="spellStart"/>
      <w:r>
        <w:rPr>
          <w:lang w:val="en-US"/>
        </w:rPr>
        <w:t>bronvermelding</w:t>
      </w:r>
      <w:proofErr w:type="spellEnd"/>
      <w:r>
        <w:rPr>
          <w:lang w:val="en-US"/>
        </w:rPr>
        <w:t xml:space="preserve">. Voor </w:t>
      </w:r>
      <w:proofErr w:type="spellStart"/>
      <w:r>
        <w:rPr>
          <w:lang w:val="en-US"/>
        </w:rPr>
        <w:t>ieder</w:t>
      </w:r>
      <w:proofErr w:type="spellEnd"/>
      <w:r>
        <w:rPr>
          <w:lang w:val="en-US"/>
        </w:rPr>
        <w:t xml:space="preserve"> </w:t>
      </w:r>
      <w:proofErr w:type="spellStart"/>
      <w:r>
        <w:rPr>
          <w:lang w:val="en-US"/>
        </w:rPr>
        <w:t>ander</w:t>
      </w:r>
      <w:proofErr w:type="spellEnd"/>
      <w:r>
        <w:rPr>
          <w:lang w:val="en-US"/>
        </w:rPr>
        <w:t xml:space="preserve"> </w:t>
      </w:r>
      <w:proofErr w:type="spellStart"/>
      <w:r>
        <w:rPr>
          <w:lang w:val="en-US"/>
        </w:rPr>
        <w:t>gebruik</w:t>
      </w:r>
      <w:proofErr w:type="spellEnd"/>
      <w:r>
        <w:rPr>
          <w:lang w:val="en-US"/>
        </w:rPr>
        <w:t xml:space="preserve"> van </w:t>
      </w:r>
      <w:proofErr w:type="spellStart"/>
      <w:r>
        <w:rPr>
          <w:lang w:val="en-US"/>
        </w:rPr>
        <w:t>deze</w:t>
      </w:r>
      <w:proofErr w:type="spellEnd"/>
      <w:r>
        <w:rPr>
          <w:lang w:val="en-US"/>
        </w:rPr>
        <w:t xml:space="preserve"> </w:t>
      </w:r>
      <w:proofErr w:type="spellStart"/>
      <w:r>
        <w:rPr>
          <w:lang w:val="en-US"/>
        </w:rPr>
        <w:t>tekst</w:t>
      </w:r>
      <w:proofErr w:type="spellEnd"/>
      <w:r>
        <w:rPr>
          <w:lang w:val="en-US"/>
        </w:rPr>
        <w:t xml:space="preserve"> is de </w:t>
      </w:r>
      <w:proofErr w:type="spellStart"/>
      <w:r>
        <w:rPr>
          <w:lang w:val="en-US"/>
        </w:rPr>
        <w:t>voorafgaande</w:t>
      </w:r>
      <w:proofErr w:type="spellEnd"/>
      <w:r>
        <w:rPr>
          <w:lang w:val="en-US"/>
        </w:rPr>
        <w:t xml:space="preserve"> </w:t>
      </w:r>
      <w:proofErr w:type="spellStart"/>
      <w:r>
        <w:rPr>
          <w:lang w:val="en-US"/>
        </w:rPr>
        <w:t>schriftelijke</w:t>
      </w:r>
      <w:proofErr w:type="spellEnd"/>
      <w:r>
        <w:rPr>
          <w:lang w:val="en-US"/>
        </w:rPr>
        <w:t xml:space="preserve"> </w:t>
      </w:r>
      <w:proofErr w:type="spellStart"/>
      <w:r>
        <w:rPr>
          <w:lang w:val="en-US"/>
        </w:rPr>
        <w:t>goedkeuring</w:t>
      </w:r>
      <w:proofErr w:type="spellEnd"/>
      <w:r>
        <w:rPr>
          <w:lang w:val="en-US"/>
        </w:rPr>
        <w:t xml:space="preserve"> van het UMC St Radboud Nijmegen </w:t>
      </w:r>
      <w:proofErr w:type="spellStart"/>
      <w:r>
        <w:rPr>
          <w:lang w:val="en-US"/>
        </w:rPr>
        <w:t>nodig</w:t>
      </w:r>
      <w:proofErr w:type="spellEnd"/>
      <w:r>
        <w:rPr>
          <w:lang w:val="en-US"/>
        </w:rPr>
        <w:t xml:space="preserve">. Voor </w:t>
      </w:r>
      <w:proofErr w:type="spellStart"/>
      <w:r>
        <w:rPr>
          <w:lang w:val="en-US"/>
        </w:rPr>
        <w:t>een</w:t>
      </w:r>
      <w:proofErr w:type="spellEnd"/>
      <w:r>
        <w:rPr>
          <w:lang w:val="en-US"/>
        </w:rPr>
        <w:t xml:space="preserve"> </w:t>
      </w:r>
      <w:proofErr w:type="spellStart"/>
      <w:r>
        <w:rPr>
          <w:lang w:val="en-US"/>
        </w:rPr>
        <w:t>dergelijk</w:t>
      </w:r>
      <w:proofErr w:type="spellEnd"/>
      <w:r>
        <w:rPr>
          <w:lang w:val="en-US"/>
        </w:rPr>
        <w:t xml:space="preserve"> </w:t>
      </w:r>
      <w:proofErr w:type="spellStart"/>
      <w:r>
        <w:rPr>
          <w:lang w:val="en-US"/>
        </w:rPr>
        <w:t>verzoek</w:t>
      </w:r>
      <w:proofErr w:type="spellEnd"/>
      <w:r>
        <w:rPr>
          <w:lang w:val="en-US"/>
        </w:rPr>
        <w:t xml:space="preserve"> </w:t>
      </w:r>
      <w:proofErr w:type="spellStart"/>
      <w:r>
        <w:rPr>
          <w:lang w:val="en-US"/>
        </w:rPr>
        <w:t>kunt</w:t>
      </w:r>
      <w:proofErr w:type="spellEnd"/>
      <w:r>
        <w:rPr>
          <w:lang w:val="en-US"/>
        </w:rPr>
        <w:t xml:space="preserve"> u contact </w:t>
      </w:r>
      <w:proofErr w:type="spellStart"/>
      <w:r>
        <w:rPr>
          <w:lang w:val="en-US"/>
        </w:rPr>
        <w:t>opnemen</w:t>
      </w:r>
      <w:proofErr w:type="spellEnd"/>
      <w:r>
        <w:rPr>
          <w:lang w:val="en-US"/>
        </w:rPr>
        <w:t xml:space="preserve"> met Hanneke </w:t>
      </w:r>
      <w:proofErr w:type="spellStart"/>
      <w:r>
        <w:rPr>
          <w:lang w:val="en-US"/>
        </w:rPr>
        <w:t>Kalf</w:t>
      </w:r>
      <w:proofErr w:type="spellEnd"/>
      <w:r>
        <w:rPr>
          <w:lang w:val="en-US"/>
        </w:rPr>
        <w:t xml:space="preserve">: h.kalf@pmd.umcn.nl. </w:t>
      </w:r>
    </w:p>
    <w:p w:rsidR="0072223A" w:rsidRDefault="0072223A">
      <w:pPr>
        <w:autoSpaceDE w:val="0"/>
        <w:autoSpaceDN w:val="0"/>
        <w:adjustRightInd w:val="0"/>
        <w:rPr>
          <w:lang w:val="en-US"/>
        </w:rPr>
      </w:pPr>
    </w:p>
    <w:p w:rsidR="0072223A" w:rsidRDefault="00CD5ED7">
      <w:pPr>
        <w:autoSpaceDE w:val="0"/>
        <w:autoSpaceDN w:val="0"/>
        <w:adjustRightInd w:val="0"/>
        <w:rPr>
          <w:color w:val="0000FF"/>
          <w:lang w:val="en-US"/>
        </w:rPr>
      </w:pPr>
      <w:r>
        <w:rPr>
          <w:lang w:val="en-US"/>
        </w:rPr>
        <w:t xml:space="preserve">Het UMC St Radboud Nijmegen </w:t>
      </w:r>
      <w:proofErr w:type="spellStart"/>
      <w:r>
        <w:rPr>
          <w:lang w:val="en-US"/>
        </w:rPr>
        <w:t>geeft</w:t>
      </w:r>
      <w:proofErr w:type="spellEnd"/>
      <w:r>
        <w:rPr>
          <w:lang w:val="en-US"/>
        </w:rPr>
        <w:t xml:space="preserve"> </w:t>
      </w:r>
      <w:proofErr w:type="spellStart"/>
      <w:r>
        <w:rPr>
          <w:lang w:val="en-US"/>
        </w:rPr>
        <w:t>geen</w:t>
      </w:r>
      <w:proofErr w:type="spellEnd"/>
      <w:r>
        <w:rPr>
          <w:lang w:val="en-US"/>
        </w:rPr>
        <w:t xml:space="preserve"> </w:t>
      </w:r>
      <w:proofErr w:type="spellStart"/>
      <w:r>
        <w:rPr>
          <w:lang w:val="en-US"/>
        </w:rPr>
        <w:t>enkele</w:t>
      </w:r>
      <w:proofErr w:type="spellEnd"/>
      <w:r>
        <w:rPr>
          <w:lang w:val="en-US"/>
        </w:rPr>
        <w:t xml:space="preserve"> </w:t>
      </w:r>
      <w:proofErr w:type="spellStart"/>
      <w:r>
        <w:rPr>
          <w:lang w:val="en-US"/>
        </w:rPr>
        <w:t>garantie</w:t>
      </w:r>
      <w:proofErr w:type="spellEnd"/>
      <w:r>
        <w:rPr>
          <w:lang w:val="en-US"/>
        </w:rPr>
        <w:t xml:space="preserve"> </w:t>
      </w:r>
      <w:proofErr w:type="spellStart"/>
      <w:r>
        <w:rPr>
          <w:lang w:val="en-US"/>
        </w:rPr>
        <w:t>m.b.t</w:t>
      </w:r>
      <w:proofErr w:type="spellEnd"/>
      <w:r>
        <w:rPr>
          <w:lang w:val="en-US"/>
        </w:rPr>
        <w:t xml:space="preserve">. de </w:t>
      </w:r>
      <w:proofErr w:type="spellStart"/>
      <w:r>
        <w:rPr>
          <w:lang w:val="en-US"/>
        </w:rPr>
        <w:t>inhoud</w:t>
      </w:r>
      <w:proofErr w:type="spellEnd"/>
      <w:r>
        <w:rPr>
          <w:lang w:val="en-US"/>
        </w:rPr>
        <w:t xml:space="preserve"> van </w:t>
      </w:r>
      <w:proofErr w:type="spellStart"/>
      <w:r>
        <w:rPr>
          <w:lang w:val="en-US"/>
        </w:rPr>
        <w:t>deze</w:t>
      </w:r>
      <w:proofErr w:type="spellEnd"/>
      <w:r>
        <w:rPr>
          <w:lang w:val="en-US"/>
        </w:rPr>
        <w:t xml:space="preserve"> </w:t>
      </w:r>
      <w:proofErr w:type="spellStart"/>
      <w:r>
        <w:rPr>
          <w:lang w:val="en-US"/>
        </w:rPr>
        <w:t>tekst</w:t>
      </w:r>
      <w:proofErr w:type="spellEnd"/>
      <w:r>
        <w:rPr>
          <w:lang w:val="en-US"/>
        </w:rPr>
        <w:t xml:space="preserve"> en/of het </w:t>
      </w:r>
      <w:proofErr w:type="spellStart"/>
      <w:r>
        <w:rPr>
          <w:lang w:val="en-US"/>
        </w:rPr>
        <w:t>gebruik</w:t>
      </w:r>
      <w:proofErr w:type="spellEnd"/>
      <w:r>
        <w:rPr>
          <w:lang w:val="en-US"/>
        </w:rPr>
        <w:t xml:space="preserve"> </w:t>
      </w:r>
      <w:proofErr w:type="spellStart"/>
      <w:r>
        <w:rPr>
          <w:lang w:val="en-US"/>
        </w:rPr>
        <w:t>daarvan</w:t>
      </w:r>
      <w:proofErr w:type="spellEnd"/>
      <w:r>
        <w:rPr>
          <w:lang w:val="en-US"/>
        </w:rPr>
        <w:t xml:space="preserve">. </w:t>
      </w:r>
      <w:proofErr w:type="spellStart"/>
      <w:r>
        <w:rPr>
          <w:lang w:val="en-US"/>
        </w:rPr>
        <w:t>Ieder</w:t>
      </w:r>
      <w:proofErr w:type="spellEnd"/>
      <w:r>
        <w:rPr>
          <w:lang w:val="en-US"/>
        </w:rPr>
        <w:t xml:space="preserve"> </w:t>
      </w:r>
      <w:proofErr w:type="spellStart"/>
      <w:r>
        <w:rPr>
          <w:lang w:val="en-US"/>
        </w:rPr>
        <w:t>gebruik</w:t>
      </w:r>
      <w:proofErr w:type="spellEnd"/>
      <w:r>
        <w:rPr>
          <w:lang w:val="en-US"/>
        </w:rPr>
        <w:t xml:space="preserve"> van </w:t>
      </w:r>
      <w:proofErr w:type="spellStart"/>
      <w:r>
        <w:rPr>
          <w:lang w:val="en-US"/>
        </w:rPr>
        <w:t>deze</w:t>
      </w:r>
      <w:proofErr w:type="spellEnd"/>
      <w:r>
        <w:rPr>
          <w:lang w:val="en-US"/>
        </w:rPr>
        <w:t xml:space="preserve"> </w:t>
      </w:r>
      <w:proofErr w:type="spellStart"/>
      <w:r>
        <w:rPr>
          <w:lang w:val="en-US"/>
        </w:rPr>
        <w:t>tekst</w:t>
      </w:r>
      <w:proofErr w:type="spellEnd"/>
      <w:r>
        <w:rPr>
          <w:lang w:val="en-US"/>
        </w:rPr>
        <w:t xml:space="preserve"> is voor </w:t>
      </w:r>
      <w:proofErr w:type="spellStart"/>
      <w:r>
        <w:rPr>
          <w:lang w:val="en-US"/>
        </w:rPr>
        <w:t>eigen</w:t>
      </w:r>
      <w:proofErr w:type="spellEnd"/>
      <w:r>
        <w:rPr>
          <w:lang w:val="en-US"/>
        </w:rPr>
        <w:t xml:space="preserve"> </w:t>
      </w:r>
      <w:proofErr w:type="spellStart"/>
      <w:r>
        <w:rPr>
          <w:lang w:val="en-US"/>
        </w:rPr>
        <w:t>risico</w:t>
      </w:r>
      <w:proofErr w:type="spellEnd"/>
      <w:r>
        <w:rPr>
          <w:lang w:val="en-US"/>
        </w:rPr>
        <w:t xml:space="preserve"> van de </w:t>
      </w:r>
      <w:proofErr w:type="spellStart"/>
      <w:r>
        <w:rPr>
          <w:lang w:val="en-US"/>
        </w:rPr>
        <w:t>gebruiker</w:t>
      </w:r>
      <w:proofErr w:type="spellEnd"/>
      <w:r>
        <w:rPr>
          <w:lang w:val="en-US"/>
        </w:rPr>
        <w:t xml:space="preserve">(s). </w:t>
      </w:r>
    </w:p>
    <w:bookmarkEnd w:id="0"/>
    <w:p w:rsidR="0072223A" w:rsidRDefault="0072223A">
      <w:pPr>
        <w:pStyle w:val="Plattetekst3"/>
        <w:rPr>
          <w:rFonts w:ascii="Verdana" w:hAnsi="Verdana"/>
          <w:sz w:val="20"/>
        </w:rPr>
        <w:sectPr w:rsidR="0072223A">
          <w:headerReference w:type="default" r:id="rId8"/>
          <w:footerReference w:type="even" r:id="rId9"/>
          <w:footerReference w:type="default" r:id="rId10"/>
          <w:pgSz w:w="11906" w:h="16838"/>
          <w:pgMar w:top="1417" w:right="1417" w:bottom="1417" w:left="1417" w:header="708" w:footer="708" w:gutter="0"/>
          <w:cols w:space="708"/>
          <w:titlePg/>
          <w:docGrid w:linePitch="360"/>
        </w:sectPr>
      </w:pPr>
    </w:p>
    <w:p w:rsidR="0072223A" w:rsidRDefault="00CD5ED7">
      <w:pPr>
        <w:pStyle w:val="Plattetekst3"/>
      </w:pPr>
      <w:r>
        <w:lastRenderedPageBreak/>
        <w:t>Handleiding Radboud Oraal Onderzoek</w:t>
      </w:r>
    </w:p>
    <w:p w:rsidR="0072223A" w:rsidRDefault="0072223A">
      <w:pPr>
        <w:rPr>
          <w:sz w:val="22"/>
        </w:rPr>
      </w:pPr>
    </w:p>
    <w:p w:rsidR="0072223A" w:rsidRDefault="0072223A">
      <w:pPr>
        <w:rPr>
          <w:sz w:val="22"/>
        </w:rPr>
      </w:pPr>
    </w:p>
    <w:p w:rsidR="0072223A" w:rsidRDefault="0072223A">
      <w:pPr>
        <w:rPr>
          <w:sz w:val="22"/>
        </w:rPr>
      </w:pPr>
    </w:p>
    <w:p w:rsidR="0072223A" w:rsidRDefault="00CD5ED7">
      <w:pPr>
        <w:pStyle w:val="Kop1"/>
        <w:rPr>
          <w:sz w:val="22"/>
        </w:rPr>
      </w:pPr>
      <w:r>
        <w:rPr>
          <w:sz w:val="22"/>
        </w:rPr>
        <w:t>Inleiding</w:t>
      </w:r>
    </w:p>
    <w:p w:rsidR="0072223A" w:rsidRDefault="0072223A">
      <w:pPr>
        <w:rPr>
          <w:sz w:val="22"/>
        </w:rPr>
      </w:pPr>
    </w:p>
    <w:p w:rsidR="0072223A" w:rsidRDefault="00CD5ED7">
      <w:pPr>
        <w:pStyle w:val="Plattetekst"/>
        <w:pBdr>
          <w:top w:val="none" w:sz="0" w:space="0" w:color="auto"/>
          <w:left w:val="none" w:sz="0" w:space="0" w:color="auto"/>
          <w:bottom w:val="none" w:sz="0" w:space="0" w:color="auto"/>
          <w:right w:val="none" w:sz="0" w:space="0" w:color="auto"/>
        </w:pBdr>
      </w:pPr>
      <w:r>
        <w:t xml:space="preserve">Zowel bij patiënten met </w:t>
      </w:r>
      <w:proofErr w:type="spellStart"/>
      <w:r>
        <w:t>dysartrie</w:t>
      </w:r>
      <w:proofErr w:type="spellEnd"/>
      <w:r>
        <w:t xml:space="preserve"> als bij patiënten met slikstoornissen (</w:t>
      </w:r>
      <w:proofErr w:type="spellStart"/>
      <w:r>
        <w:t>dysfagie</w:t>
      </w:r>
      <w:proofErr w:type="spellEnd"/>
      <w:r>
        <w:t xml:space="preserve">) is het onderzoeken van de </w:t>
      </w:r>
      <w:proofErr w:type="spellStart"/>
      <w:r>
        <w:t>orofaciale</w:t>
      </w:r>
      <w:proofErr w:type="spellEnd"/>
      <w:r>
        <w:t xml:space="preserve"> motoriek en sensibiliteit een belangrijk onderdeel van de diagnostiek. Het Oraal Onderzoek is een observatie-instrument om systematisch stoornissen in de </w:t>
      </w:r>
      <w:proofErr w:type="spellStart"/>
      <w:r>
        <w:t>orofaciale</w:t>
      </w:r>
      <w:proofErr w:type="spellEnd"/>
      <w:r>
        <w:t xml:space="preserve"> en </w:t>
      </w:r>
      <w:proofErr w:type="spellStart"/>
      <w:r>
        <w:t>orofaryngeale</w:t>
      </w:r>
      <w:proofErr w:type="spellEnd"/>
      <w:r>
        <w:t xml:space="preserve"> </w:t>
      </w:r>
      <w:proofErr w:type="spellStart"/>
      <w:r>
        <w:t>sensomotoriek</w:t>
      </w:r>
      <w:proofErr w:type="spellEnd"/>
      <w:r>
        <w:t xml:space="preserve"> te documenteren.</w:t>
      </w:r>
    </w:p>
    <w:p w:rsidR="0072223A" w:rsidRDefault="00CD5ED7">
      <w:pPr>
        <w:rPr>
          <w:i/>
          <w:iCs/>
          <w:sz w:val="22"/>
        </w:rPr>
      </w:pPr>
      <w:r>
        <w:rPr>
          <w:sz w:val="22"/>
        </w:rPr>
        <w:t xml:space="preserve">De </w:t>
      </w:r>
      <w:proofErr w:type="spellStart"/>
      <w:r>
        <w:rPr>
          <w:sz w:val="22"/>
        </w:rPr>
        <w:t>sensomotoriek</w:t>
      </w:r>
      <w:proofErr w:type="spellEnd"/>
      <w:r>
        <w:rPr>
          <w:sz w:val="22"/>
        </w:rPr>
        <w:t xml:space="preserve"> van mond en keel wordt </w:t>
      </w:r>
      <w:proofErr w:type="spellStart"/>
      <w:r>
        <w:rPr>
          <w:sz w:val="22"/>
        </w:rPr>
        <w:t>geïnnerveerd</w:t>
      </w:r>
      <w:proofErr w:type="spellEnd"/>
      <w:r>
        <w:rPr>
          <w:sz w:val="22"/>
        </w:rPr>
        <w:t xml:space="preserve"> door vijf van de twaalf hersenzenuwen, die in dit oraal onderzoek centraal staan: de </w:t>
      </w:r>
      <w:proofErr w:type="spellStart"/>
      <w:r>
        <w:rPr>
          <w:sz w:val="22"/>
        </w:rPr>
        <w:t>nervus</w:t>
      </w:r>
      <w:proofErr w:type="spellEnd"/>
      <w:r>
        <w:rPr>
          <w:sz w:val="22"/>
        </w:rPr>
        <w:t xml:space="preserve"> </w:t>
      </w:r>
      <w:proofErr w:type="spellStart"/>
      <w:r>
        <w:rPr>
          <w:sz w:val="22"/>
        </w:rPr>
        <w:t>trigeminus</w:t>
      </w:r>
      <w:proofErr w:type="spellEnd"/>
      <w:r>
        <w:rPr>
          <w:sz w:val="22"/>
        </w:rPr>
        <w:t xml:space="preserve"> (V), </w:t>
      </w:r>
      <w:proofErr w:type="spellStart"/>
      <w:r>
        <w:rPr>
          <w:sz w:val="22"/>
        </w:rPr>
        <w:t>nervus</w:t>
      </w:r>
      <w:proofErr w:type="spellEnd"/>
      <w:r>
        <w:rPr>
          <w:sz w:val="22"/>
        </w:rPr>
        <w:t xml:space="preserve"> </w:t>
      </w:r>
      <w:proofErr w:type="spellStart"/>
      <w:r>
        <w:rPr>
          <w:sz w:val="22"/>
        </w:rPr>
        <w:t>facialis</w:t>
      </w:r>
      <w:proofErr w:type="spellEnd"/>
      <w:r>
        <w:rPr>
          <w:sz w:val="22"/>
        </w:rPr>
        <w:t xml:space="preserve"> (VII), </w:t>
      </w:r>
      <w:proofErr w:type="spellStart"/>
      <w:r>
        <w:rPr>
          <w:sz w:val="22"/>
        </w:rPr>
        <w:t>nervus</w:t>
      </w:r>
      <w:proofErr w:type="spellEnd"/>
      <w:r>
        <w:rPr>
          <w:sz w:val="22"/>
        </w:rPr>
        <w:t xml:space="preserve"> </w:t>
      </w:r>
      <w:proofErr w:type="spellStart"/>
      <w:r>
        <w:rPr>
          <w:sz w:val="22"/>
        </w:rPr>
        <w:t>glossofaryngeus</w:t>
      </w:r>
      <w:proofErr w:type="spellEnd"/>
      <w:r>
        <w:rPr>
          <w:sz w:val="22"/>
        </w:rPr>
        <w:t xml:space="preserve"> (IX), </w:t>
      </w:r>
      <w:proofErr w:type="spellStart"/>
      <w:r>
        <w:rPr>
          <w:sz w:val="22"/>
        </w:rPr>
        <w:t>nervus</w:t>
      </w:r>
      <w:proofErr w:type="spellEnd"/>
      <w:r>
        <w:rPr>
          <w:sz w:val="22"/>
        </w:rPr>
        <w:t xml:space="preserve"> </w:t>
      </w:r>
      <w:proofErr w:type="spellStart"/>
      <w:r>
        <w:rPr>
          <w:sz w:val="22"/>
        </w:rPr>
        <w:t>vagus</w:t>
      </w:r>
      <w:proofErr w:type="spellEnd"/>
      <w:r>
        <w:rPr>
          <w:sz w:val="22"/>
        </w:rPr>
        <w:t xml:space="preserve"> (X) en </w:t>
      </w:r>
      <w:proofErr w:type="spellStart"/>
      <w:r>
        <w:rPr>
          <w:sz w:val="22"/>
        </w:rPr>
        <w:t>nervus</w:t>
      </w:r>
      <w:proofErr w:type="spellEnd"/>
      <w:r>
        <w:rPr>
          <w:sz w:val="22"/>
        </w:rPr>
        <w:t xml:space="preserve"> </w:t>
      </w:r>
      <w:proofErr w:type="spellStart"/>
      <w:r>
        <w:rPr>
          <w:sz w:val="22"/>
        </w:rPr>
        <w:t>hypoglossus</w:t>
      </w:r>
      <w:proofErr w:type="spellEnd"/>
      <w:r>
        <w:rPr>
          <w:sz w:val="22"/>
        </w:rPr>
        <w:t xml:space="preserve"> (XII). </w:t>
      </w:r>
      <w:bookmarkStart w:id="1" w:name="OLE_LINK1"/>
      <w:r>
        <w:rPr>
          <w:sz w:val="22"/>
        </w:rPr>
        <w:t>‘</w:t>
      </w:r>
      <w:proofErr w:type="spellStart"/>
      <w:r>
        <w:rPr>
          <w:sz w:val="22"/>
        </w:rPr>
        <w:t>Facio-orofaryngeaal</w:t>
      </w:r>
      <w:proofErr w:type="spellEnd"/>
      <w:r>
        <w:rPr>
          <w:sz w:val="22"/>
        </w:rPr>
        <w:t xml:space="preserve"> onderzoek</w:t>
      </w:r>
      <w:bookmarkEnd w:id="1"/>
      <w:r>
        <w:rPr>
          <w:sz w:val="22"/>
        </w:rPr>
        <w:t xml:space="preserve">’ zou feitelijk een betere naam zijn. Gevonden afwijkingen in motoriek of sensibiliteit kunnen functiestoornissen en klachten verklaren in relatie tot spreken, kauwen en slikken. Vergelijkbare observatielijsten voor logopedisch onderzoek </w:t>
      </w:r>
      <w:r w:rsidR="0072223A">
        <w:rPr>
          <w:sz w:val="22"/>
        </w:rPr>
        <w:fldChar w:fldCharType="begin"/>
      </w:r>
      <w:r>
        <w:rPr>
          <w:sz w:val="22"/>
        </w:rPr>
        <w:instrText xml:space="preserve"> ADDIN REFMGR.CITE &lt;Refman&gt;&lt;Cite&gt;&lt;Author&gt;Dharmaperwira-Prins R&lt;/Author&gt;&lt;Year&gt;1996&lt;/Year&gt;&lt;RecNum&gt;213&lt;/RecNum&gt;&lt;IDText&gt;Dysartrie en verbale apraxie&lt;/IDText&gt;&lt;MDL Ref_Type="Book, Whole"&gt;&lt;Ref_Type&gt;Book, Whole&lt;/Ref_Type&gt;&lt;Ref_ID&gt;213&lt;/Ref_ID&gt;&lt;Title_Primary&gt;Dysartrie en verbale apraxie&lt;/Title_Primary&gt;&lt;Authors_Primary&gt;Dharmaperwira-Prins R&lt;/Authors_Primary&gt;&lt;Date_Primary&gt;1996&lt;/Date_Primary&gt;&lt;Reprint&gt;Not in File&lt;/Reprint&gt;&lt;Pub_Place&gt;Lisse&lt;/Pub_Place&gt;&lt;Publisher&gt;Swets &amp;amp; Zeitlinger&lt;/Publisher&gt;&lt;ZZ_WorkformID&gt;2&lt;/ZZ_WorkformID&gt;&lt;/MDL&gt;&lt;/Cite&gt;&lt;Cite&gt;&lt;Author&gt;Lambert J&lt;/Author&gt;&lt;Year&gt;1996&lt;/Year&gt;&lt;RecNum&gt;217&lt;/RecNum&gt;&lt;IDText&gt;Frenchay Dysartrie Onderzoek&lt;/IDText&gt;&lt;MDL Ref_Type="Book, Whole"&gt;&lt;Ref_Type&gt;Book, Whole&lt;/Ref_Type&gt;&lt;Ref_ID&gt;217&lt;/Ref_ID&gt;&lt;Title_Primary&gt;Frenchay Dysartrie Onderzoek&lt;/Title_Primary&gt;&lt;Authors_Primary&gt;Lambert J&lt;/Authors_Primary&gt;&lt;Authors_Primary&gt;Rutten Ch&lt;/Authors_Primary&gt;&lt;Date_Primary&gt;1996&lt;/Date_Primary&gt;&lt;Reprint&gt;Not in File&lt;/Reprint&gt;&lt;Pub_Place&gt;Lisse&lt;/Pub_Place&gt;&lt;Publisher&gt;Swets &amp;amp; Zeitlinger&lt;/Publisher&gt;&lt;ZZ_WorkformID&gt;2&lt;/ZZ_WorkformID&gt;&lt;/MDL&gt;&lt;/Cite&gt;&lt;Cite&gt;&lt;Author&gt;Maks-van der Veer S (red)&lt;/Author&gt;&lt;Year&gt;1995&lt;/Year&gt;&lt;RecNum&gt;216&lt;/RecNum&gt;&lt;IDText&gt;Slikken in beweging&lt;/IDText&gt;&lt;MDL Ref_Type="Book, Whole"&gt;&lt;Ref_Type&gt;Book, Whole&lt;/Ref_Type&gt;&lt;Ref_ID&gt;216&lt;/Ref_ID&gt;&lt;Title_Primary&gt;Slikken in beweging&lt;/Title_Primary&gt;&lt;Authors_Primary&gt;Maks-van der Veer S (red)&lt;/Authors_Primary&gt;&lt;Date_Primary&gt;1995&lt;/Date_Primary&gt;&lt;Reprint&gt;Not in File&lt;/Reprint&gt;&lt;Pub_Place&gt;Lisse&lt;/Pub_Place&gt;&lt;Publisher&gt;Swets &amp;amp; Zeitlinger&lt;/Publisher&gt;&lt;ZZ_WorkformID&gt;2&lt;/ZZ_WorkformID&gt;&lt;/MDL&gt;&lt;/Cite&gt;&lt;Cite&gt;&lt;Author&gt;Stichting Afasieteam Kennemerland&lt;/Author&gt;&lt;Year&gt;1991&lt;/Year&gt;&lt;RecNum&gt;215&lt;/RecNum&gt;&lt;IDText&gt;Dysartrieonderzoek&lt;/IDText&gt;&lt;MDL Ref_Type="Book, Whole"&gt;&lt;Ref_Type&gt;Book, Whole&lt;/Ref_Type&gt;&lt;Ref_ID&gt;215&lt;/Ref_ID&gt;&lt;Title_Primary&gt;Dysartrieonderzoek&lt;/Title_Primary&gt;&lt;Authors_Primary&gt;Stichting Afasieteam Kennemerland&lt;/Authors_Primary&gt;&lt;Date_Primary&gt;1991&lt;/Date_Primary&gt;&lt;Reprint&gt;Not in File&lt;/Reprint&gt;&lt;Pub_Place&gt;Wijk aan Zee&lt;/Pub_Place&gt;&lt;Publisher&gt;STAK&lt;/Publisher&gt;&lt;ZZ_WorkformID&gt;2&lt;/ZZ_WorkformID&gt;&lt;/MDL&gt;&lt;/Cite&gt;&lt;/Refman&gt;</w:instrText>
      </w:r>
      <w:r w:rsidR="0072223A">
        <w:rPr>
          <w:sz w:val="22"/>
        </w:rPr>
        <w:fldChar w:fldCharType="separate"/>
      </w:r>
      <w:r>
        <w:rPr>
          <w:sz w:val="22"/>
        </w:rPr>
        <w:t>(Dharmaperwira-Prins R, 1996; Lambert J &amp; Rutten Ch, 1996; Maks-van der Veer S (red), 1995; Stichting Afasieteam Kennemerland, 1991)</w:t>
      </w:r>
      <w:r w:rsidR="0072223A">
        <w:rPr>
          <w:sz w:val="22"/>
        </w:rPr>
        <w:fldChar w:fldCharType="end"/>
      </w:r>
      <w:r>
        <w:rPr>
          <w:sz w:val="22"/>
        </w:rPr>
        <w:t xml:space="preserve"> zijn als onderzoeksformulier te lang of te weinig specifiek. De bedoeling van het hier beschreven Oraal Onderzoek is het efficiënt bij elkaar hebben van alle relevante observaties op twee pagina’s A4 </w:t>
      </w:r>
      <w:r w:rsidR="0072223A">
        <w:rPr>
          <w:sz w:val="22"/>
        </w:rPr>
        <w:fldChar w:fldCharType="begin"/>
      </w:r>
      <w:r>
        <w:rPr>
          <w:sz w:val="22"/>
        </w:rPr>
        <w:instrText xml:space="preserve"> ADDIN REFMGR.CITE &lt;Refman&gt;&lt;Cite&gt;&lt;Author&gt;Knuijt&lt;/Author&gt;&lt;Year&gt;2007&lt;/Year&gt;&lt;RecNum&gt;232&lt;/RecNum&gt;&lt;IDText&gt;Dysartrieonderzoek. Drie nieuwe instrumenten beschikbaar.&lt;/IDText&gt;&lt;MDL Ref_Type="Journal"&gt;&lt;Ref_Type&gt;Journal&lt;/Ref_Type&gt;&lt;Ref_ID&gt;232&lt;/Ref_ID&gt;&lt;Title_Primary&gt;Dysartrieonderzoek. Drie nieuwe instrumenten beschikbaar.&lt;/Title_Primary&gt;&lt;Authors_Primary&gt;Knuijt,S.&lt;/Authors_Primary&gt;&lt;Authors_Primary&gt;Kalf,H.&lt;/Authors_Primary&gt;&lt;Date_Primary&gt;2007&lt;/Date_Primary&gt;&lt;Reprint&gt;Not in File&lt;/Reprint&gt;&lt;Start_Page&gt;412&lt;/Start_Page&gt;&lt;End_Page&gt;417&lt;/End_Page&gt;&lt;Periodical&gt;Logopedie en Foniatrie&lt;/Periodical&gt;&lt;Volume&gt;79&lt;/Volume&gt;&lt;Issue&gt;12&lt;/Issue&gt;&lt;ZZ_JournalFull&gt;&lt;f name="System"&gt;Logopedie en Foniatrie&lt;/f&gt;&lt;/ZZ_JournalFull&gt;&lt;ZZ_WorkformID&gt;1&lt;/ZZ_WorkformID&gt;&lt;/MDL&gt;&lt;/Cite&gt;&lt;/Refman&gt;</w:instrText>
      </w:r>
      <w:r w:rsidR="0072223A">
        <w:rPr>
          <w:sz w:val="22"/>
        </w:rPr>
        <w:fldChar w:fldCharType="separate"/>
      </w:r>
      <w:r>
        <w:rPr>
          <w:sz w:val="22"/>
        </w:rPr>
        <w:t>(Knuijt &amp; Kalf, 2007)</w:t>
      </w:r>
      <w:r w:rsidR="0072223A">
        <w:rPr>
          <w:sz w:val="22"/>
        </w:rPr>
        <w:fldChar w:fldCharType="end"/>
      </w:r>
      <w:r>
        <w:rPr>
          <w:sz w:val="22"/>
        </w:rPr>
        <w:t xml:space="preserve">. </w:t>
      </w:r>
    </w:p>
    <w:p w:rsidR="0072223A" w:rsidRDefault="0072223A">
      <w:pPr>
        <w:pStyle w:val="Voettekst"/>
        <w:tabs>
          <w:tab w:val="clear" w:pos="4536"/>
          <w:tab w:val="clear" w:pos="9072"/>
        </w:tabs>
        <w:rPr>
          <w:sz w:val="22"/>
        </w:rPr>
      </w:pPr>
    </w:p>
    <w:p w:rsidR="0072223A" w:rsidRDefault="0072223A">
      <w:pPr>
        <w:pStyle w:val="Voettekst"/>
        <w:tabs>
          <w:tab w:val="clear" w:pos="4536"/>
          <w:tab w:val="clear" w:pos="9072"/>
        </w:tabs>
        <w:rPr>
          <w:sz w:val="22"/>
        </w:rPr>
      </w:pPr>
    </w:p>
    <w:p w:rsidR="0072223A" w:rsidRDefault="00CD5ED7">
      <w:pPr>
        <w:pStyle w:val="Kop1"/>
        <w:rPr>
          <w:sz w:val="22"/>
        </w:rPr>
      </w:pPr>
      <w:r>
        <w:rPr>
          <w:sz w:val="22"/>
        </w:rPr>
        <w:t>Algemene introductie op het onderzoek</w:t>
      </w:r>
    </w:p>
    <w:p w:rsidR="0072223A" w:rsidRDefault="0072223A">
      <w:pPr>
        <w:pStyle w:val="Voettekst"/>
        <w:tabs>
          <w:tab w:val="clear" w:pos="4536"/>
          <w:tab w:val="clear" w:pos="9072"/>
        </w:tabs>
        <w:rPr>
          <w:sz w:val="22"/>
        </w:rPr>
      </w:pPr>
    </w:p>
    <w:p w:rsidR="0072223A" w:rsidRDefault="00CD5ED7">
      <w:pPr>
        <w:pStyle w:val="Voettekst"/>
        <w:tabs>
          <w:tab w:val="clear" w:pos="4536"/>
          <w:tab w:val="clear" w:pos="9072"/>
        </w:tabs>
        <w:rPr>
          <w:sz w:val="22"/>
        </w:rPr>
      </w:pPr>
      <w:r>
        <w:rPr>
          <w:sz w:val="22"/>
        </w:rPr>
        <w:t>Het onderzoeksgebied van de logopedist, zonder instrumentarium, d.w.z. alleen met een tongspatel, wattenstokje en lampje, beperkt zich tot de motoriek en de sensibiliteit:</w:t>
      </w:r>
    </w:p>
    <w:p w:rsidR="0072223A" w:rsidRDefault="00CD5ED7">
      <w:pPr>
        <w:pStyle w:val="Voettekst"/>
        <w:numPr>
          <w:ilvl w:val="0"/>
          <w:numId w:val="2"/>
        </w:numPr>
        <w:tabs>
          <w:tab w:val="clear" w:pos="4536"/>
          <w:tab w:val="clear" w:pos="9072"/>
        </w:tabs>
        <w:rPr>
          <w:sz w:val="22"/>
        </w:rPr>
      </w:pPr>
      <w:r>
        <w:rPr>
          <w:sz w:val="22"/>
        </w:rPr>
        <w:t xml:space="preserve">van het gezicht: </w:t>
      </w:r>
      <w:proofErr w:type="spellStart"/>
      <w:r>
        <w:rPr>
          <w:sz w:val="22"/>
        </w:rPr>
        <w:t>faciaal</w:t>
      </w:r>
      <w:proofErr w:type="spellEnd"/>
      <w:r>
        <w:rPr>
          <w:sz w:val="22"/>
        </w:rPr>
        <w:t xml:space="preserve"> of </w:t>
      </w:r>
      <w:proofErr w:type="spellStart"/>
      <w:r>
        <w:rPr>
          <w:i/>
          <w:iCs/>
          <w:sz w:val="22"/>
        </w:rPr>
        <w:t>extra-oraal</w:t>
      </w:r>
      <w:proofErr w:type="spellEnd"/>
    </w:p>
    <w:p w:rsidR="0072223A" w:rsidRDefault="00CD5ED7">
      <w:pPr>
        <w:pStyle w:val="Voettekst"/>
        <w:numPr>
          <w:ilvl w:val="0"/>
          <w:numId w:val="2"/>
        </w:numPr>
        <w:tabs>
          <w:tab w:val="clear" w:pos="4536"/>
          <w:tab w:val="clear" w:pos="9072"/>
        </w:tabs>
        <w:rPr>
          <w:sz w:val="22"/>
        </w:rPr>
      </w:pPr>
      <w:r>
        <w:rPr>
          <w:sz w:val="22"/>
        </w:rPr>
        <w:t xml:space="preserve">in de mondholte: </w:t>
      </w:r>
      <w:proofErr w:type="spellStart"/>
      <w:r>
        <w:rPr>
          <w:i/>
          <w:iCs/>
          <w:sz w:val="22"/>
        </w:rPr>
        <w:t>intra-oraal</w:t>
      </w:r>
      <w:proofErr w:type="spellEnd"/>
    </w:p>
    <w:p w:rsidR="0072223A" w:rsidRDefault="00CD5ED7">
      <w:pPr>
        <w:pStyle w:val="Voettekst"/>
        <w:numPr>
          <w:ilvl w:val="0"/>
          <w:numId w:val="2"/>
        </w:numPr>
        <w:tabs>
          <w:tab w:val="clear" w:pos="4536"/>
          <w:tab w:val="clear" w:pos="9072"/>
        </w:tabs>
        <w:rPr>
          <w:sz w:val="22"/>
        </w:rPr>
      </w:pPr>
      <w:r>
        <w:rPr>
          <w:sz w:val="22"/>
        </w:rPr>
        <w:t xml:space="preserve">in de direct zichtbare keelholte of </w:t>
      </w:r>
      <w:proofErr w:type="spellStart"/>
      <w:r>
        <w:rPr>
          <w:sz w:val="22"/>
        </w:rPr>
        <w:t>orofarynx</w:t>
      </w:r>
      <w:proofErr w:type="spellEnd"/>
      <w:r>
        <w:rPr>
          <w:sz w:val="22"/>
        </w:rPr>
        <w:t xml:space="preserve">: </w:t>
      </w:r>
      <w:proofErr w:type="spellStart"/>
      <w:r>
        <w:rPr>
          <w:i/>
          <w:iCs/>
          <w:sz w:val="22"/>
        </w:rPr>
        <w:t>orofaryngeaal</w:t>
      </w:r>
      <w:proofErr w:type="spellEnd"/>
    </w:p>
    <w:p w:rsidR="0072223A" w:rsidRDefault="0072223A">
      <w:pPr>
        <w:rPr>
          <w:sz w:val="22"/>
        </w:rPr>
      </w:pPr>
    </w:p>
    <w:p w:rsidR="0072223A" w:rsidRDefault="00CD5ED7">
      <w:pPr>
        <w:pStyle w:val="Plattetekst2"/>
        <w:rPr>
          <w:i w:val="0"/>
          <w:iCs w:val="0"/>
          <w:sz w:val="22"/>
        </w:rPr>
      </w:pPr>
      <w:r>
        <w:rPr>
          <w:i w:val="0"/>
          <w:iCs w:val="0"/>
          <w:sz w:val="22"/>
        </w:rPr>
        <w:t>Om spiertonus, spierkracht en sensibiliteit bij neurologische patiënten goed te kunnen beoordelen is het aan te raden om veel te oefenen op gezonde proefpersonen, met name ook ouderen, om de normale tonus en kracht te leren waarnemen en om handigheid te krijgen in het zorgvuldig uitvoeren van het onderzoek, zonder dat het onaangenaam is voor de patiënt.</w:t>
      </w:r>
    </w:p>
    <w:p w:rsidR="0072223A" w:rsidRDefault="0072223A">
      <w:pPr>
        <w:rPr>
          <w:sz w:val="22"/>
        </w:rPr>
      </w:pPr>
    </w:p>
    <w:p w:rsidR="0072223A" w:rsidRDefault="00CD5ED7">
      <w:pPr>
        <w:rPr>
          <w:sz w:val="22"/>
        </w:rPr>
      </w:pPr>
      <w:r>
        <w:rPr>
          <w:sz w:val="22"/>
        </w:rPr>
        <w:t xml:space="preserve">Het onderzoek van de </w:t>
      </w:r>
      <w:proofErr w:type="spellStart"/>
      <w:r>
        <w:rPr>
          <w:sz w:val="22"/>
        </w:rPr>
        <w:t>orofaciale</w:t>
      </w:r>
      <w:proofErr w:type="spellEnd"/>
      <w:r>
        <w:rPr>
          <w:sz w:val="22"/>
        </w:rPr>
        <w:t xml:space="preserve"> en </w:t>
      </w:r>
      <w:proofErr w:type="spellStart"/>
      <w:r>
        <w:rPr>
          <w:sz w:val="22"/>
        </w:rPr>
        <w:t>orofaryngeale</w:t>
      </w:r>
      <w:proofErr w:type="spellEnd"/>
      <w:r>
        <w:rPr>
          <w:sz w:val="22"/>
        </w:rPr>
        <w:t xml:space="preserve"> motoriek is met name gericht op het vinden van </w:t>
      </w:r>
      <w:proofErr w:type="spellStart"/>
      <w:r>
        <w:rPr>
          <w:sz w:val="22"/>
        </w:rPr>
        <w:t>links-rechts</w:t>
      </w:r>
      <w:proofErr w:type="spellEnd"/>
      <w:r>
        <w:rPr>
          <w:sz w:val="22"/>
        </w:rPr>
        <w:t xml:space="preserve"> verschillen, zoals die gezien worden bij </w:t>
      </w:r>
      <w:proofErr w:type="spellStart"/>
      <w:r>
        <w:rPr>
          <w:sz w:val="22"/>
        </w:rPr>
        <w:t>CVA-patiënten</w:t>
      </w:r>
      <w:proofErr w:type="spellEnd"/>
      <w:r>
        <w:rPr>
          <w:sz w:val="22"/>
        </w:rPr>
        <w:t xml:space="preserve"> (centraal motorisch neuron) en patiënten met perifere </w:t>
      </w:r>
      <w:proofErr w:type="spellStart"/>
      <w:r>
        <w:rPr>
          <w:sz w:val="22"/>
        </w:rPr>
        <w:t>paresen</w:t>
      </w:r>
      <w:proofErr w:type="spellEnd"/>
      <w:r>
        <w:rPr>
          <w:sz w:val="22"/>
        </w:rPr>
        <w:t xml:space="preserve"> (perifeer motorisch neuron, bijv. </w:t>
      </w:r>
      <w:proofErr w:type="spellStart"/>
      <w:r>
        <w:rPr>
          <w:sz w:val="22"/>
        </w:rPr>
        <w:t>bulbaire</w:t>
      </w:r>
      <w:proofErr w:type="spellEnd"/>
      <w:r>
        <w:rPr>
          <w:sz w:val="22"/>
        </w:rPr>
        <w:t xml:space="preserve"> aandoeningen of perifere </w:t>
      </w:r>
      <w:proofErr w:type="spellStart"/>
      <w:r>
        <w:rPr>
          <w:sz w:val="22"/>
        </w:rPr>
        <w:t>paresen</w:t>
      </w:r>
      <w:proofErr w:type="spellEnd"/>
      <w:r>
        <w:rPr>
          <w:sz w:val="22"/>
        </w:rPr>
        <w:t xml:space="preserve">). Een centrale laesie bevindt zich contralateraal van de verlamming, een perifere </w:t>
      </w:r>
      <w:proofErr w:type="spellStart"/>
      <w:r>
        <w:rPr>
          <w:sz w:val="22"/>
        </w:rPr>
        <w:t>parese</w:t>
      </w:r>
      <w:proofErr w:type="spellEnd"/>
      <w:r>
        <w:rPr>
          <w:sz w:val="22"/>
        </w:rPr>
        <w:t xml:space="preserve"> homolateraal. Bij symmetrisch krachtsverlies moet gedacht worden aan bilaterale beschadiging (spastische </w:t>
      </w:r>
      <w:proofErr w:type="spellStart"/>
      <w:r>
        <w:rPr>
          <w:sz w:val="22"/>
        </w:rPr>
        <w:t>paresen</w:t>
      </w:r>
      <w:proofErr w:type="spellEnd"/>
      <w:r>
        <w:rPr>
          <w:sz w:val="22"/>
        </w:rPr>
        <w:t xml:space="preserve">) of aan </w:t>
      </w:r>
      <w:proofErr w:type="spellStart"/>
      <w:r>
        <w:rPr>
          <w:sz w:val="22"/>
        </w:rPr>
        <w:t>neurodegeneratieve</w:t>
      </w:r>
      <w:proofErr w:type="spellEnd"/>
      <w:r>
        <w:rPr>
          <w:sz w:val="22"/>
        </w:rPr>
        <w:t xml:space="preserve"> of </w:t>
      </w:r>
      <w:proofErr w:type="spellStart"/>
      <w:r>
        <w:rPr>
          <w:sz w:val="22"/>
        </w:rPr>
        <w:t>neuromusculaire</w:t>
      </w:r>
      <w:proofErr w:type="spellEnd"/>
      <w:r>
        <w:rPr>
          <w:sz w:val="22"/>
        </w:rPr>
        <w:t xml:space="preserve"> stoornissen (slappe </w:t>
      </w:r>
      <w:proofErr w:type="spellStart"/>
      <w:r>
        <w:rPr>
          <w:sz w:val="22"/>
        </w:rPr>
        <w:t>paresen</w:t>
      </w:r>
      <w:proofErr w:type="spellEnd"/>
      <w:r>
        <w:rPr>
          <w:sz w:val="22"/>
        </w:rPr>
        <w:t xml:space="preserve">, bij voorbeeld bij </w:t>
      </w:r>
      <w:proofErr w:type="spellStart"/>
      <w:r>
        <w:rPr>
          <w:sz w:val="22"/>
        </w:rPr>
        <w:t>amyotrofische</w:t>
      </w:r>
      <w:proofErr w:type="spellEnd"/>
      <w:r>
        <w:rPr>
          <w:sz w:val="22"/>
        </w:rPr>
        <w:t xml:space="preserve"> </w:t>
      </w:r>
      <w:proofErr w:type="spellStart"/>
      <w:r>
        <w:rPr>
          <w:sz w:val="22"/>
        </w:rPr>
        <w:t>lateraalsclerose</w:t>
      </w:r>
      <w:proofErr w:type="spellEnd"/>
      <w:r>
        <w:rPr>
          <w:sz w:val="22"/>
        </w:rPr>
        <w:t xml:space="preserve">). We kijken zowel naar de spierkracht, als naar de tonus en eventuele spieratrofie als gevolg van inactiviteit. Maar de logopedist moet ook bedacht zijn op minder voorkomende stoornissen, zoals </w:t>
      </w:r>
      <w:proofErr w:type="spellStart"/>
      <w:r>
        <w:rPr>
          <w:sz w:val="22"/>
        </w:rPr>
        <w:t>hyperkinesie</w:t>
      </w:r>
      <w:proofErr w:type="spellEnd"/>
      <w:r>
        <w:rPr>
          <w:sz w:val="22"/>
        </w:rPr>
        <w:t xml:space="preserve">, </w:t>
      </w:r>
      <w:proofErr w:type="spellStart"/>
      <w:r>
        <w:rPr>
          <w:sz w:val="22"/>
        </w:rPr>
        <w:t>dystonie</w:t>
      </w:r>
      <w:proofErr w:type="spellEnd"/>
      <w:r>
        <w:rPr>
          <w:sz w:val="22"/>
        </w:rPr>
        <w:t xml:space="preserve"> en </w:t>
      </w:r>
      <w:proofErr w:type="spellStart"/>
      <w:r>
        <w:rPr>
          <w:sz w:val="22"/>
        </w:rPr>
        <w:t>tremoren</w:t>
      </w:r>
      <w:proofErr w:type="spellEnd"/>
      <w:r>
        <w:rPr>
          <w:sz w:val="22"/>
        </w:rPr>
        <w:t xml:space="preserve"> (</w:t>
      </w:r>
      <w:proofErr w:type="spellStart"/>
      <w:r>
        <w:rPr>
          <w:sz w:val="22"/>
        </w:rPr>
        <w:t>extrapyramidale</w:t>
      </w:r>
      <w:proofErr w:type="spellEnd"/>
      <w:r>
        <w:rPr>
          <w:sz w:val="22"/>
        </w:rPr>
        <w:t xml:space="preserve"> aandoeningen: ziekte van </w:t>
      </w:r>
      <w:proofErr w:type="spellStart"/>
      <w:r>
        <w:rPr>
          <w:sz w:val="22"/>
        </w:rPr>
        <w:t>Parkinson</w:t>
      </w:r>
      <w:proofErr w:type="spellEnd"/>
      <w:r>
        <w:rPr>
          <w:sz w:val="22"/>
        </w:rPr>
        <w:t xml:space="preserve">, ziekte van </w:t>
      </w:r>
      <w:proofErr w:type="spellStart"/>
      <w:r>
        <w:rPr>
          <w:sz w:val="22"/>
        </w:rPr>
        <w:t>Huntington</w:t>
      </w:r>
      <w:proofErr w:type="spellEnd"/>
      <w:r>
        <w:rPr>
          <w:sz w:val="22"/>
        </w:rPr>
        <w:t>), coördinatiestoornissen (</w:t>
      </w:r>
      <w:proofErr w:type="spellStart"/>
      <w:r>
        <w:rPr>
          <w:sz w:val="22"/>
        </w:rPr>
        <w:t>cerebellaire</w:t>
      </w:r>
      <w:proofErr w:type="spellEnd"/>
      <w:r>
        <w:rPr>
          <w:sz w:val="22"/>
        </w:rPr>
        <w:t xml:space="preserve"> aandoeningen) en </w:t>
      </w:r>
      <w:proofErr w:type="spellStart"/>
      <w:r>
        <w:rPr>
          <w:sz w:val="22"/>
        </w:rPr>
        <w:t>buccofaciale</w:t>
      </w:r>
      <w:proofErr w:type="spellEnd"/>
      <w:r>
        <w:rPr>
          <w:sz w:val="22"/>
        </w:rPr>
        <w:t xml:space="preserve"> apraxie (centrale beschadiging). Bij een </w:t>
      </w:r>
      <w:proofErr w:type="spellStart"/>
      <w:r>
        <w:rPr>
          <w:sz w:val="22"/>
        </w:rPr>
        <w:t>myogene</w:t>
      </w:r>
      <w:proofErr w:type="spellEnd"/>
      <w:r>
        <w:rPr>
          <w:sz w:val="22"/>
        </w:rPr>
        <w:t xml:space="preserve"> aandoening is altijd sprake van slappe </w:t>
      </w:r>
      <w:proofErr w:type="spellStart"/>
      <w:r>
        <w:rPr>
          <w:sz w:val="22"/>
        </w:rPr>
        <w:t>paresen</w:t>
      </w:r>
      <w:proofErr w:type="spellEnd"/>
      <w:r>
        <w:rPr>
          <w:sz w:val="22"/>
        </w:rPr>
        <w:t xml:space="preserve"> en </w:t>
      </w:r>
      <w:proofErr w:type="spellStart"/>
      <w:r>
        <w:rPr>
          <w:sz w:val="22"/>
        </w:rPr>
        <w:t>hypotonie</w:t>
      </w:r>
      <w:proofErr w:type="spellEnd"/>
      <w:r>
        <w:rPr>
          <w:sz w:val="22"/>
        </w:rPr>
        <w:t xml:space="preserve">. Bij </w:t>
      </w:r>
      <w:proofErr w:type="spellStart"/>
      <w:r>
        <w:rPr>
          <w:sz w:val="22"/>
        </w:rPr>
        <w:t>myastenia</w:t>
      </w:r>
      <w:proofErr w:type="spellEnd"/>
      <w:r>
        <w:rPr>
          <w:sz w:val="22"/>
        </w:rPr>
        <w:t xml:space="preserve"> </w:t>
      </w:r>
      <w:proofErr w:type="spellStart"/>
      <w:r>
        <w:rPr>
          <w:sz w:val="22"/>
        </w:rPr>
        <w:t>gravis</w:t>
      </w:r>
      <w:proofErr w:type="spellEnd"/>
      <w:r>
        <w:rPr>
          <w:sz w:val="22"/>
        </w:rPr>
        <w:t xml:space="preserve"> moet de logopedist rekening houden met de vermoeibaarheid van spieren dat wil zeggen afname van spierkracht door inspanning en herstel na rust. Vertraagde ontspanning van spieren heet </w:t>
      </w:r>
      <w:proofErr w:type="spellStart"/>
      <w:r>
        <w:rPr>
          <w:sz w:val="22"/>
        </w:rPr>
        <w:t>myotonie</w:t>
      </w:r>
      <w:proofErr w:type="spellEnd"/>
      <w:r>
        <w:rPr>
          <w:sz w:val="22"/>
        </w:rPr>
        <w:t xml:space="preserve"> en is een kenmerk van </w:t>
      </w:r>
      <w:proofErr w:type="spellStart"/>
      <w:r>
        <w:rPr>
          <w:sz w:val="22"/>
        </w:rPr>
        <w:t>myotone</w:t>
      </w:r>
      <w:proofErr w:type="spellEnd"/>
      <w:r>
        <w:rPr>
          <w:sz w:val="22"/>
        </w:rPr>
        <w:t xml:space="preserve"> dystrofie (ziekte van </w:t>
      </w:r>
      <w:proofErr w:type="spellStart"/>
      <w:r>
        <w:rPr>
          <w:sz w:val="22"/>
        </w:rPr>
        <w:t>Steinert</w:t>
      </w:r>
      <w:proofErr w:type="spellEnd"/>
      <w:r>
        <w:rPr>
          <w:sz w:val="22"/>
        </w:rPr>
        <w:t xml:space="preserve">) </w:t>
      </w:r>
      <w:r w:rsidR="0072223A">
        <w:rPr>
          <w:sz w:val="22"/>
        </w:rPr>
        <w:fldChar w:fldCharType="begin"/>
      </w:r>
      <w:r>
        <w:rPr>
          <w:sz w:val="22"/>
        </w:rPr>
        <w:instrText xml:space="preserve"> ADDIN REFMGR.CITE &lt;Refman&gt;&lt;Cite&gt;&lt;Author&gt;Hijdra A&lt;/Author&gt;&lt;Year&gt;1998&lt;/Year&gt;&lt;RecNum&gt;214&lt;/RecNum&gt;&lt;IDText&gt;Neurologie&lt;/IDText&gt;&lt;MDL Ref_Type="Book, Whole"&gt;&lt;Ref_Type&gt;Book, Whole&lt;/Ref_Type&gt;&lt;Ref_ID&gt;214&lt;/Ref_ID&gt;&lt;Title_Primary&gt;Neurologie&lt;/Title_Primary&gt;&lt;Authors_Primary&gt;Hijdra A&lt;/Authors_Primary&gt;&lt;Authors_Primary&gt;Koudstaal PJ&lt;/Authors_Primary&gt;&lt;Authors_Primary&gt;Roos RAC&lt;/Authors_Primary&gt;&lt;Date_Primary&gt;1998&lt;/Date_Primary&gt;&lt;Reprint&gt;Not in File&lt;/Reprint&gt;&lt;Pub_Place&gt;Maarssen&lt;/Pub_Place&gt;&lt;Publisher&gt;Elsevier/Bunge&lt;/Publisher&gt;&lt;ZZ_WorkformID&gt;2&lt;/ZZ_WorkformID&gt;&lt;/MDL&gt;&lt;/Cite&gt;&lt;Cite&gt;&lt;Author&gt;Murdoch&lt;/Author&gt;&lt;Year&gt;1990&lt;/Year&gt;&lt;RecNum&gt;286&lt;/RecNum&gt;&lt;IDText&gt;Acquired speech and language disorders&lt;/IDText&gt;&lt;MDL Ref_Type="Book, Whole"&gt;&lt;Ref_Type&gt;Book, Whole&lt;/Ref_Type&gt;&lt;Ref_ID&gt;286&lt;/Ref_ID&gt;&lt;Title_Primary&gt;Acquired speech and language disorders&lt;/Title_Primary&gt;&lt;Authors_Primary&gt;Murdoch,B.E.&lt;/Authors_Primary&gt;&lt;Date_Primary&gt;1990&lt;/Date_Primary&gt;&lt;Reprint&gt;Not in File&lt;/Reprint&gt;&lt;Pub_Place&gt;London&lt;/Pub_Place&gt;&lt;Publisher&gt;Chapman and Hall&lt;/Publisher&gt;&lt;ZZ_WorkformID&gt;2&lt;/ZZ_WorkformID&gt;&lt;/MDL&gt;&lt;/Cite&gt;&lt;/Refman&gt;</w:instrText>
      </w:r>
      <w:r w:rsidR="0072223A">
        <w:rPr>
          <w:sz w:val="22"/>
        </w:rPr>
        <w:fldChar w:fldCharType="separate"/>
      </w:r>
      <w:r>
        <w:rPr>
          <w:sz w:val="22"/>
        </w:rPr>
        <w:t>(Hijdra A et al., 1998; Murdoch, 1990)</w:t>
      </w:r>
      <w:r w:rsidR="0072223A">
        <w:rPr>
          <w:sz w:val="22"/>
        </w:rPr>
        <w:fldChar w:fldCharType="end"/>
      </w:r>
      <w:r>
        <w:rPr>
          <w:sz w:val="22"/>
        </w:rPr>
        <w:t xml:space="preserve">. </w:t>
      </w:r>
    </w:p>
    <w:p w:rsidR="0072223A" w:rsidRDefault="0072223A">
      <w:pPr>
        <w:pStyle w:val="Voettekst"/>
        <w:tabs>
          <w:tab w:val="clear" w:pos="4536"/>
          <w:tab w:val="clear" w:pos="9072"/>
        </w:tabs>
        <w:rPr>
          <w:sz w:val="22"/>
        </w:rPr>
      </w:pPr>
    </w:p>
    <w:p w:rsidR="0072223A" w:rsidRDefault="00CD5ED7">
      <w:pPr>
        <w:pStyle w:val="Kop5"/>
        <w:rPr>
          <w:rFonts w:ascii="Arial" w:hAnsi="Arial"/>
          <w:sz w:val="22"/>
        </w:rPr>
      </w:pPr>
      <w:r>
        <w:rPr>
          <w:rFonts w:ascii="Arial" w:hAnsi="Arial"/>
          <w:sz w:val="22"/>
        </w:rPr>
        <w:lastRenderedPageBreak/>
        <w:t>Wijze van instrueren</w:t>
      </w:r>
    </w:p>
    <w:p w:rsidR="0072223A" w:rsidRDefault="00CD5ED7">
      <w:pPr>
        <w:rPr>
          <w:sz w:val="22"/>
        </w:rPr>
      </w:pPr>
      <w:r>
        <w:rPr>
          <w:sz w:val="22"/>
        </w:rPr>
        <w:t>Als de patiënt de opdracht niet begrijpt, bijvoorbeeld omdat hij afatisch is, moet de logopedist het voordoen of de opdracht parafraseren (“Kijk eens boos” in plaats van “Kunt u uw voorhoofd fronsen?”).</w:t>
      </w:r>
    </w:p>
    <w:p w:rsidR="0072223A" w:rsidRDefault="0072223A">
      <w:pPr>
        <w:rPr>
          <w:sz w:val="22"/>
        </w:rPr>
      </w:pPr>
    </w:p>
    <w:p w:rsidR="0072223A" w:rsidRDefault="00CD5ED7">
      <w:pPr>
        <w:rPr>
          <w:sz w:val="22"/>
        </w:rPr>
      </w:pPr>
      <w:r>
        <w:rPr>
          <w:sz w:val="22"/>
        </w:rPr>
        <w:t>Sensibiliteit is te onderscheiden in vitale sensibiliteit en gnostische sensibiliteit. Vitale sensibiliteit is aanrakingszin, pijnzin en temperatuurzin. Gnostische sensibiliteit (</w:t>
      </w:r>
      <w:proofErr w:type="spellStart"/>
      <w:r>
        <w:rPr>
          <w:sz w:val="22"/>
        </w:rPr>
        <w:t>proprioceptie</w:t>
      </w:r>
      <w:proofErr w:type="spellEnd"/>
      <w:r>
        <w:rPr>
          <w:sz w:val="22"/>
        </w:rPr>
        <w:t xml:space="preserve">) is bewegingszin, positiezin, vibratiezin en discriminatiezin </w:t>
      </w:r>
      <w:r w:rsidR="0072223A">
        <w:rPr>
          <w:sz w:val="22"/>
        </w:rPr>
        <w:fldChar w:fldCharType="begin"/>
      </w:r>
      <w:r>
        <w:rPr>
          <w:sz w:val="22"/>
        </w:rPr>
        <w:instrText xml:space="preserve"> ADDIN REFMGR.CITE &lt;Refman&gt;&lt;Cite&gt;&lt;Author&gt;Hijdra&lt;/Author&gt;&lt;Year&gt;2003&lt;/Year&gt;&lt;RecNum&gt;4&lt;/RecNum&gt;&lt;IDText&gt;Neurologie&lt;/IDText&gt;&lt;MDL Ref_Type="Book, Whole"&gt;&lt;Ref_Type&gt;Book, Whole&lt;/Ref_Type&gt;&lt;Ref_ID&gt;4&lt;/Ref_ID&gt;&lt;Title_Primary&gt;Neurologie&lt;/Title_Primary&gt;&lt;Authors_Primary&gt;Hijdra,A&lt;/Authors_Primary&gt;&lt;Authors_Primary&gt;Koudstaal,P.J.&lt;/Authors_Primary&gt;&lt;Authors_Primary&gt;Roos,R.A.C.&lt;/Authors_Primary&gt;&lt;Date_Primary&gt;2003&lt;/Date_Primary&gt;&lt;Reprint&gt;Not in File&lt;/Reprint&gt;&lt;Pub_Place&gt;Maarssen&lt;/Pub_Place&gt;&lt;Publisher&gt;Elsevier Gezondheidszorg&lt;/Publisher&gt;&lt;ISSN_ISBN&gt;9063482701&lt;/ISSN_ISBN&gt;&lt;ZZ_WorkformID&gt;2&lt;/ZZ_WorkformID&gt;&lt;/MDL&gt;&lt;/Cite&gt;&lt;Cite&gt;&lt;Author&gt;Love&lt;/Author&gt;&lt;Year&gt;2000&lt;/Year&gt;&lt;RecNum&gt;308&lt;/RecNum&gt;&lt;IDText&gt;Neurology for the Speech-Language Pathologist&lt;/IDText&gt;&lt;MDL Ref_Type="Book, Whole"&gt;&lt;Ref_Type&gt;Book, Whole&lt;/Ref_Type&gt;&lt;Ref_ID&gt;308&lt;/Ref_ID&gt;&lt;Title_Primary&gt;Neurology for the Speech-Language Pathologist&lt;/Title_Primary&gt;&lt;Authors_Primary&gt;Love,R.J.&lt;/Authors_Primary&gt;&lt;Authors_Primary&gt;Webb,W.G.&lt;/Authors_Primary&gt;&lt;Date_Primary&gt;2000&lt;/Date_Primary&gt;&lt;Reprint&gt;Not in File&lt;/Reprint&gt;&lt;Pub_Place&gt;Boston&lt;/Pub_Place&gt;&lt;Publisher&gt;Butterworths-Heinemann&lt;/Publisher&gt;&lt;ZZ_WorkformID&gt;2&lt;/ZZ_WorkformID&gt;&lt;/MDL&gt;&lt;/Cite&gt;&lt;/Refman&gt;</w:instrText>
      </w:r>
      <w:r w:rsidR="0072223A">
        <w:rPr>
          <w:sz w:val="22"/>
        </w:rPr>
        <w:fldChar w:fldCharType="separate"/>
      </w:r>
      <w:r>
        <w:rPr>
          <w:sz w:val="22"/>
        </w:rPr>
        <w:t>(Hijdra et al., 2003; Love &amp; Webb, 2000)</w:t>
      </w:r>
      <w:r w:rsidR="0072223A">
        <w:rPr>
          <w:sz w:val="22"/>
        </w:rPr>
        <w:fldChar w:fldCharType="end"/>
      </w:r>
      <w:r>
        <w:rPr>
          <w:sz w:val="22"/>
        </w:rPr>
        <w:t>.</w:t>
      </w:r>
    </w:p>
    <w:p w:rsidR="0072223A" w:rsidRDefault="0072223A">
      <w:pPr>
        <w:rPr>
          <w:sz w:val="22"/>
        </w:rPr>
      </w:pPr>
    </w:p>
    <w:p w:rsidR="0072223A" w:rsidRDefault="00CD5ED7">
      <w:pPr>
        <w:rPr>
          <w:sz w:val="22"/>
        </w:rPr>
      </w:pPr>
      <w:r>
        <w:rPr>
          <w:sz w:val="22"/>
        </w:rPr>
        <w:t xml:space="preserve">Uit experimenteel onderzoek naar de gnostische orale sensibiliteit weten we dat het voorste deel van de tong een veel groter tactiel discriminatievermogen heeft dan de achterste en laterale delen van de tong </w:t>
      </w:r>
      <w:r w:rsidR="0072223A">
        <w:rPr>
          <w:sz w:val="22"/>
        </w:rPr>
        <w:fldChar w:fldCharType="begin"/>
      </w:r>
      <w:r>
        <w:rPr>
          <w:sz w:val="22"/>
        </w:rPr>
        <w:instrText xml:space="preserve"> ADDIN REFMGR.CITE &lt;Refman&gt;&lt;Cite&gt;&lt;Author&gt;Love&lt;/Author&gt;&lt;Year&gt;2000&lt;/Year&gt;&lt;RecNum&gt;308&lt;/RecNum&gt;&lt;IDText&gt;Neurology for the Speech-Language Pathologist&lt;/IDText&gt;&lt;MDL Ref_Type="Book, Whole"&gt;&lt;Ref_Type&gt;Book, Whole&lt;/Ref_Type&gt;&lt;Ref_ID&gt;308&lt;/Ref_ID&gt;&lt;Title_Primary&gt;Neurology for the Speech-Language Pathologist&lt;/Title_Primary&gt;&lt;Authors_Primary&gt;Love,R.J.&lt;/Authors_Primary&gt;&lt;Authors_Primary&gt;Webb,W.G.&lt;/Authors_Primary&gt;&lt;Date_Primary&gt;2000&lt;/Date_Primary&gt;&lt;Reprint&gt;Not in File&lt;/Reprint&gt;&lt;Pub_Place&gt;Boston&lt;/Pub_Place&gt;&lt;Publisher&gt;Butterworths-Heinemann&lt;/Publisher&gt;&lt;ZZ_WorkformID&gt;2&lt;/ZZ_WorkformID&gt;&lt;/MDL&gt;&lt;/Cite&gt;&lt;/Refman&gt;</w:instrText>
      </w:r>
      <w:r w:rsidR="0072223A">
        <w:rPr>
          <w:sz w:val="22"/>
        </w:rPr>
        <w:fldChar w:fldCharType="separate"/>
      </w:r>
      <w:r>
        <w:rPr>
          <w:sz w:val="22"/>
        </w:rPr>
        <w:t>(Love &amp; Webb, 2000)</w:t>
      </w:r>
      <w:r w:rsidR="0072223A">
        <w:rPr>
          <w:sz w:val="22"/>
        </w:rPr>
        <w:fldChar w:fldCharType="end"/>
      </w:r>
      <w:r>
        <w:rPr>
          <w:sz w:val="22"/>
        </w:rPr>
        <w:t xml:space="preserve">. Dit discriminatievermogen levert de orale tactiele feedback die van groot belang is voor de articulatie en het manipuleren van voedsel en speeksel tijdens de orale en </w:t>
      </w:r>
      <w:proofErr w:type="spellStart"/>
      <w:r>
        <w:rPr>
          <w:sz w:val="22"/>
        </w:rPr>
        <w:t>faryngeale</w:t>
      </w:r>
      <w:proofErr w:type="spellEnd"/>
      <w:r>
        <w:rPr>
          <w:sz w:val="22"/>
        </w:rPr>
        <w:t xml:space="preserve"> fase van het slikken. Over de wijze van beoordelen van de </w:t>
      </w:r>
      <w:proofErr w:type="spellStart"/>
      <w:r>
        <w:rPr>
          <w:sz w:val="22"/>
        </w:rPr>
        <w:t>propriocepsis</w:t>
      </w:r>
      <w:proofErr w:type="spellEnd"/>
      <w:r>
        <w:rPr>
          <w:sz w:val="22"/>
        </w:rPr>
        <w:t xml:space="preserve"> en de klinische waarde daarvan voor spreken en slikken is weinig bekend. Onderzoek naar de orale </w:t>
      </w:r>
      <w:proofErr w:type="spellStart"/>
      <w:r>
        <w:rPr>
          <w:sz w:val="22"/>
        </w:rPr>
        <w:t>stereognosie</w:t>
      </w:r>
      <w:proofErr w:type="spellEnd"/>
      <w:r>
        <w:rPr>
          <w:sz w:val="22"/>
        </w:rPr>
        <w:t xml:space="preserve"> (driedimensionale vormen op de tast herkennen) zou hebben laten zien dat stoornissen in de orale tactiele herkenning geen relatie hebben met articulatievaardigheden </w:t>
      </w:r>
      <w:r w:rsidR="0072223A">
        <w:rPr>
          <w:sz w:val="22"/>
        </w:rPr>
        <w:fldChar w:fldCharType="begin"/>
      </w:r>
      <w:r>
        <w:rPr>
          <w:sz w:val="22"/>
        </w:rPr>
        <w:instrText xml:space="preserve"> ADDIN REFMGR.CITE &lt;Refman&gt;&lt;Cite&gt;&lt;Author&gt;Love&lt;/Author&gt;&lt;Year&gt;2000&lt;/Year&gt;&lt;RecNum&gt;308&lt;/RecNum&gt;&lt;IDText&gt;Neurology for the Speech-Language Pathologist&lt;/IDText&gt;&lt;MDL Ref_Type="Book, Whole"&gt;&lt;Ref_Type&gt;Book, Whole&lt;/Ref_Type&gt;&lt;Ref_ID&gt;308&lt;/Ref_ID&gt;&lt;Title_Primary&gt;Neurology for the Speech-Language Pathologist&lt;/Title_Primary&gt;&lt;Authors_Primary&gt;Love,R.J.&lt;/Authors_Primary&gt;&lt;Authors_Primary&gt;Webb,W.G.&lt;/Authors_Primary&gt;&lt;Date_Primary&gt;2000&lt;/Date_Primary&gt;&lt;Reprint&gt;Not in File&lt;/Reprint&gt;&lt;Pub_Place&gt;Boston&lt;/Pub_Place&gt;&lt;Publisher&gt;Butterworths-Heinemann&lt;/Publisher&gt;&lt;ZZ_WorkformID&gt;2&lt;/ZZ_WorkformID&gt;&lt;/MDL&gt;&lt;/Cite&gt;&lt;/Refman&gt;</w:instrText>
      </w:r>
      <w:r w:rsidR="0072223A">
        <w:rPr>
          <w:sz w:val="22"/>
        </w:rPr>
        <w:fldChar w:fldCharType="separate"/>
      </w:r>
      <w:r>
        <w:rPr>
          <w:sz w:val="22"/>
        </w:rPr>
        <w:t>(Love &amp; Webb, 2000)</w:t>
      </w:r>
      <w:r w:rsidR="0072223A">
        <w:rPr>
          <w:sz w:val="22"/>
        </w:rPr>
        <w:fldChar w:fldCharType="end"/>
      </w:r>
      <w:r>
        <w:rPr>
          <w:sz w:val="22"/>
        </w:rPr>
        <w:t>.</w:t>
      </w:r>
    </w:p>
    <w:p w:rsidR="0072223A" w:rsidRDefault="00CD5ED7">
      <w:pPr>
        <w:rPr>
          <w:sz w:val="22"/>
        </w:rPr>
      </w:pPr>
      <w:r>
        <w:rPr>
          <w:sz w:val="22"/>
        </w:rPr>
        <w:t xml:space="preserve">Bij het oraal onderzoek wordt alleen de vitale sensibiliteit beoordeeld, te weten de aanrakingszin beoordeeld: voelt de patiënt lichte aanraking? </w:t>
      </w:r>
    </w:p>
    <w:p w:rsidR="0072223A" w:rsidRDefault="0072223A">
      <w:pPr>
        <w:rPr>
          <w:sz w:val="22"/>
        </w:rPr>
      </w:pPr>
    </w:p>
    <w:p w:rsidR="0072223A" w:rsidRDefault="0072223A">
      <w:pPr>
        <w:rPr>
          <w:sz w:val="22"/>
        </w:rPr>
      </w:pPr>
    </w:p>
    <w:p w:rsidR="0072223A" w:rsidRDefault="00CD5ED7">
      <w:pPr>
        <w:rPr>
          <w:b/>
          <w:bCs/>
          <w:sz w:val="22"/>
          <w:lang w:val="fr-FR"/>
        </w:rPr>
      </w:pPr>
      <w:r>
        <w:rPr>
          <w:b/>
          <w:bCs/>
          <w:sz w:val="22"/>
          <w:lang w:val="fr-FR"/>
        </w:rPr>
        <w:t>N. VII (</w:t>
      </w:r>
      <w:proofErr w:type="spellStart"/>
      <w:r>
        <w:rPr>
          <w:b/>
          <w:bCs/>
          <w:sz w:val="22"/>
          <w:lang w:val="fr-FR"/>
        </w:rPr>
        <w:t>facialis</w:t>
      </w:r>
      <w:proofErr w:type="spellEnd"/>
      <w:r>
        <w:rPr>
          <w:b/>
          <w:bCs/>
          <w:sz w:val="22"/>
          <w:lang w:val="fr-FR"/>
        </w:rPr>
        <w:t>)</w:t>
      </w:r>
    </w:p>
    <w:p w:rsidR="0072223A" w:rsidRDefault="0072223A">
      <w:pPr>
        <w:rPr>
          <w:sz w:val="22"/>
          <w:u w:val="single"/>
          <w:lang w:val="fr-FR"/>
        </w:rPr>
      </w:pPr>
    </w:p>
    <w:p w:rsidR="0072223A" w:rsidRDefault="00CD5ED7">
      <w:pPr>
        <w:rPr>
          <w:sz w:val="22"/>
        </w:rPr>
      </w:pPr>
      <w:r>
        <w:rPr>
          <w:sz w:val="22"/>
        </w:rPr>
        <w:t xml:space="preserve">De n. </w:t>
      </w:r>
      <w:proofErr w:type="spellStart"/>
      <w:r>
        <w:rPr>
          <w:sz w:val="22"/>
        </w:rPr>
        <w:t>facialis</w:t>
      </w:r>
      <w:proofErr w:type="spellEnd"/>
      <w:r>
        <w:rPr>
          <w:sz w:val="22"/>
        </w:rPr>
        <w:t xml:space="preserve"> </w:t>
      </w:r>
      <w:proofErr w:type="spellStart"/>
      <w:r>
        <w:rPr>
          <w:sz w:val="22"/>
        </w:rPr>
        <w:t>innerveert</w:t>
      </w:r>
      <w:proofErr w:type="spellEnd"/>
      <w:r>
        <w:rPr>
          <w:sz w:val="22"/>
        </w:rPr>
        <w:t xml:space="preserve"> de aangezichtsspieren: m. </w:t>
      </w:r>
      <w:proofErr w:type="spellStart"/>
      <w:r>
        <w:rPr>
          <w:sz w:val="22"/>
        </w:rPr>
        <w:t>frontalis</w:t>
      </w:r>
      <w:proofErr w:type="spellEnd"/>
      <w:r>
        <w:rPr>
          <w:sz w:val="22"/>
        </w:rPr>
        <w:t xml:space="preserve"> (wenkbrauwen optrekken, fronsen), m. </w:t>
      </w:r>
      <w:proofErr w:type="spellStart"/>
      <w:r>
        <w:rPr>
          <w:sz w:val="22"/>
        </w:rPr>
        <w:t>orbicularis</w:t>
      </w:r>
      <w:proofErr w:type="spellEnd"/>
      <w:r>
        <w:rPr>
          <w:sz w:val="22"/>
        </w:rPr>
        <w:t xml:space="preserve"> </w:t>
      </w:r>
      <w:proofErr w:type="spellStart"/>
      <w:r>
        <w:rPr>
          <w:sz w:val="22"/>
        </w:rPr>
        <w:t>oculi</w:t>
      </w:r>
      <w:proofErr w:type="spellEnd"/>
      <w:r>
        <w:rPr>
          <w:sz w:val="22"/>
        </w:rPr>
        <w:t xml:space="preserve"> (ogen sluiten), m. </w:t>
      </w:r>
      <w:proofErr w:type="spellStart"/>
      <w:r>
        <w:rPr>
          <w:sz w:val="22"/>
        </w:rPr>
        <w:t>orbicularis</w:t>
      </w:r>
      <w:proofErr w:type="spellEnd"/>
      <w:r>
        <w:rPr>
          <w:sz w:val="22"/>
        </w:rPr>
        <w:t xml:space="preserve"> </w:t>
      </w:r>
      <w:proofErr w:type="spellStart"/>
      <w:r>
        <w:rPr>
          <w:sz w:val="22"/>
        </w:rPr>
        <w:t>oris</w:t>
      </w:r>
      <w:proofErr w:type="spellEnd"/>
      <w:r>
        <w:rPr>
          <w:sz w:val="22"/>
        </w:rPr>
        <w:t xml:space="preserve"> (mond sluiten), m. </w:t>
      </w:r>
      <w:proofErr w:type="spellStart"/>
      <w:r>
        <w:rPr>
          <w:sz w:val="22"/>
        </w:rPr>
        <w:t>buccinator</w:t>
      </w:r>
      <w:proofErr w:type="spellEnd"/>
      <w:r>
        <w:rPr>
          <w:sz w:val="22"/>
        </w:rPr>
        <w:t xml:space="preserve"> (wangspier), m. </w:t>
      </w:r>
      <w:proofErr w:type="spellStart"/>
      <w:r>
        <w:rPr>
          <w:sz w:val="22"/>
        </w:rPr>
        <w:t>labii</w:t>
      </w:r>
      <w:proofErr w:type="spellEnd"/>
      <w:r>
        <w:rPr>
          <w:sz w:val="22"/>
        </w:rPr>
        <w:t xml:space="preserve"> </w:t>
      </w:r>
      <w:proofErr w:type="spellStart"/>
      <w:r>
        <w:rPr>
          <w:sz w:val="22"/>
        </w:rPr>
        <w:t>inferior</w:t>
      </w:r>
      <w:proofErr w:type="spellEnd"/>
      <w:r>
        <w:rPr>
          <w:sz w:val="22"/>
        </w:rPr>
        <w:t xml:space="preserve"> en superior (lippen optrekken) </w:t>
      </w:r>
      <w:r w:rsidR="0072223A">
        <w:rPr>
          <w:sz w:val="22"/>
        </w:rPr>
        <w:fldChar w:fldCharType="begin"/>
      </w:r>
      <w:r>
        <w:rPr>
          <w:sz w:val="22"/>
        </w:rPr>
        <w:instrText xml:space="preserve"> ADDIN REFMGR.CITE &lt;Refman&gt;&lt;Cite&gt;&lt;Author&gt;Love&lt;/Author&gt;&lt;Year&gt;2000&lt;/Year&gt;&lt;RecNum&gt;308&lt;/RecNum&gt;&lt;IDText&gt;Neurology for the Speech-Language Pathologist&lt;/IDText&gt;&lt;MDL Ref_Type="Book, Whole"&gt;&lt;Ref_Type&gt;Book, Whole&lt;/Ref_Type&gt;&lt;Ref_ID&gt;308&lt;/Ref_ID&gt;&lt;Title_Primary&gt;Neurology for the Speech-Language Pathologist&lt;/Title_Primary&gt;&lt;Authors_Primary&gt;Love,R.J.&lt;/Authors_Primary&gt;&lt;Authors_Primary&gt;Webb,W.G.&lt;/Authors_Primary&gt;&lt;Date_Primary&gt;2000&lt;/Date_Primary&gt;&lt;Reprint&gt;Not in File&lt;/Reprint&gt;&lt;Pub_Place&gt;Boston&lt;/Pub_Place&gt;&lt;Publisher&gt;Butterworths-Heinemann&lt;/Publisher&gt;&lt;ZZ_WorkformID&gt;2&lt;/ZZ_WorkformID&gt;&lt;/MDL&gt;&lt;/Cite&gt;&lt;Cite&gt;&lt;Author&gt;Perlman&lt;/Author&gt;&lt;Year&gt;1997&lt;/Year&gt;&lt;RecNum&gt;12&lt;/RecNum&gt;&lt;IDText&gt;Deglutition and its Disorders&lt;/IDText&gt;&lt;MDL Ref_Type="Book, Whole"&gt;&lt;Ref_Type&gt;Book, Whole&lt;/Ref_Type&gt;&lt;Ref_ID&gt;12&lt;/Ref_ID&gt;&lt;Title_Primary&gt;Deglutition and its Disorders&lt;/Title_Primary&gt;&lt;Authors_Primary&gt;Perlman,A.L&lt;/Authors_Primary&gt;&lt;Authors_Primary&gt;Schulze-Delrieu,K.S.&lt;/Authors_Primary&gt;&lt;Date_Primary&gt;1997&lt;/Date_Primary&gt;&lt;Reprint&gt;Not in File&lt;/Reprint&gt;&lt;Pub_Place&gt;San Diego&lt;/Pub_Place&gt;&lt;Publisher&gt;Singular Publishing Group&lt;/Publisher&gt;&lt;ISSN_ISBN&gt;9781565936218&lt;/ISSN_ISBN&gt;&lt;ZZ_WorkformID&gt;2&lt;/ZZ_WorkformID&gt;&lt;/MDL&gt;&lt;/Cite&gt;&lt;Cite&gt;&lt;Author&gt;Fehrenback&lt;/Author&gt;&lt;Year&gt;2002&lt;/Year&gt;&lt;RecNum&gt;221&lt;/RecNum&gt;&lt;IDText&gt;Illustrated Anatomy of the Head and Neck&lt;/IDText&gt;&lt;MDL Ref_Type="Book, Whole"&gt;&lt;Ref_Type&gt;Book, Whole&lt;/Ref_Type&gt;&lt;Ref_ID&gt;221&lt;/Ref_ID&gt;&lt;Title_Primary&gt;Illustrated Anatomy of the Head and Neck&lt;/Title_Primary&gt;&lt;Authors_Primary&gt;Fehrenback,M.J.&lt;/Authors_Primary&gt;&lt;Authors_Primary&gt;Herring,S.W.&lt;/Authors_Primary&gt;&lt;Date_Primary&gt;2002&lt;/Date_Primary&gt;&lt;Reprint&gt;Not in File&lt;/Reprint&gt;&lt;Pub_Place&gt;Philadelphia&lt;/Pub_Place&gt;&lt;Publisher&gt;W.B. Saunders Company&lt;/Publisher&gt;&lt;ZZ_WorkformID&gt;2&lt;/ZZ_WorkformID&gt;&lt;/MDL&gt;&lt;/Cite&gt;&lt;/Refman&gt;</w:instrText>
      </w:r>
      <w:r w:rsidR="0072223A">
        <w:rPr>
          <w:sz w:val="22"/>
        </w:rPr>
        <w:fldChar w:fldCharType="separate"/>
      </w:r>
      <w:r>
        <w:rPr>
          <w:sz w:val="22"/>
        </w:rPr>
        <w:t>(Love &amp; Webb, 2000; Perlman &amp; Schulze-Delrieu, 1997; Fehrenback &amp; Herring, 2002)</w:t>
      </w:r>
      <w:r w:rsidR="0072223A">
        <w:rPr>
          <w:sz w:val="22"/>
        </w:rPr>
        <w:fldChar w:fldCharType="end"/>
      </w:r>
      <w:r>
        <w:rPr>
          <w:sz w:val="22"/>
        </w:rPr>
        <w:t>.</w:t>
      </w:r>
    </w:p>
    <w:p w:rsidR="0072223A" w:rsidRDefault="0072223A"/>
    <w:p w:rsidR="0072223A" w:rsidRDefault="0072223A">
      <w:pPr>
        <w:rPr>
          <w:sz w:val="18"/>
        </w:rPr>
      </w:pP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b/>
          <w:sz w:val="18"/>
        </w:rPr>
        <w:t>n. VII</w:t>
      </w:r>
      <w:r>
        <w:rPr>
          <w:b/>
          <w:sz w:val="18"/>
        </w:rPr>
        <w:tab/>
        <w:t>GELAAT</w:t>
      </w:r>
      <w:r>
        <w:rPr>
          <w:b/>
          <w:sz w:val="18"/>
        </w:rPr>
        <w:tab/>
      </w:r>
      <w:r>
        <w:rPr>
          <w:sz w:val="16"/>
        </w:rPr>
        <w:t xml:space="preserve">0 = zeer </w:t>
      </w:r>
      <w:proofErr w:type="spellStart"/>
      <w:r>
        <w:rPr>
          <w:sz w:val="16"/>
        </w:rPr>
        <w:t>afw</w:t>
      </w:r>
      <w:proofErr w:type="spellEnd"/>
      <w:r>
        <w:rPr>
          <w:sz w:val="16"/>
        </w:rPr>
        <w:t>. of onmogelijk, 1 = duidelijk afwijkend, 2 = min. afwijkend of twijfel, 3 = normaal</w:t>
      </w:r>
    </w:p>
    <w:p w:rsidR="0072223A" w:rsidRDefault="0072223A">
      <w:pPr>
        <w:pBdr>
          <w:top w:val="single" w:sz="4" w:space="1" w:color="auto"/>
          <w:left w:val="single" w:sz="4" w:space="1" w:color="auto"/>
          <w:bottom w:val="single" w:sz="4" w:space="1" w:color="auto"/>
          <w:right w:val="single" w:sz="4" w:space="1" w:color="auto"/>
        </w:pBdr>
        <w:spacing w:line="360" w:lineRule="auto"/>
        <w:rPr>
          <w:b/>
          <w:sz w:val="18"/>
        </w:rPr>
      </w:pP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b/>
          <w:sz w:val="18"/>
        </w:rPr>
        <w:t>ogen</w:t>
      </w:r>
      <w:r>
        <w:rPr>
          <w:b/>
          <w:sz w:val="18"/>
        </w:rPr>
        <w:tab/>
      </w:r>
      <w:r>
        <w:rPr>
          <w:b/>
          <w:sz w:val="18"/>
        </w:rPr>
        <w:tab/>
      </w:r>
      <w:r>
        <w:rPr>
          <w:b/>
          <w:sz w:val="18"/>
        </w:rPr>
        <w:tab/>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ogen geopend in rust:</w:t>
      </w:r>
      <w:r>
        <w:rPr>
          <w:sz w:val="18"/>
        </w:rPr>
        <w:tab/>
        <w:t xml:space="preserve">0 – 1 – 2 – 3 </w:t>
      </w:r>
      <w:r>
        <w:rPr>
          <w:sz w:val="18"/>
        </w:rPr>
        <w:tab/>
        <w:t xml:space="preserve">__ </w:t>
      </w:r>
      <w:proofErr w:type="spellStart"/>
      <w:r>
        <w:rPr>
          <w:sz w:val="18"/>
        </w:rPr>
        <w:t>ptosis</w:t>
      </w:r>
      <w:proofErr w:type="spellEnd"/>
      <w:r>
        <w:rPr>
          <w:sz w:val="18"/>
        </w:rPr>
        <w:t xml:space="preserve"> (n. III) </w:t>
      </w:r>
      <w:r>
        <w:rPr>
          <w:sz w:val="18"/>
        </w:rPr>
        <w:tab/>
      </w:r>
      <w:r>
        <w:rPr>
          <w:sz w:val="18"/>
        </w:rPr>
        <w:tab/>
      </w:r>
      <w:r>
        <w:rPr>
          <w:sz w:val="18"/>
        </w:rPr>
        <w:tab/>
      </w:r>
      <w:r>
        <w:rPr>
          <w:sz w:val="18"/>
        </w:rPr>
        <w:tab/>
      </w:r>
      <w:r>
        <w:rPr>
          <w:sz w:val="18"/>
        </w:rPr>
        <w:tab/>
      </w:r>
      <w:r>
        <w:rPr>
          <w:sz w:val="18"/>
        </w:rPr>
        <w:tab/>
        <w:t xml:space="preserve">R     L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ogen stevig sluiten:</w:t>
      </w:r>
      <w:r>
        <w:rPr>
          <w:sz w:val="18"/>
        </w:rPr>
        <w:tab/>
        <w:t xml:space="preserve">0 – 1 – 2 – 3 </w:t>
      </w:r>
      <w:r>
        <w:rPr>
          <w:sz w:val="18"/>
        </w:rPr>
        <w:tab/>
        <w:t xml:space="preserve">__ krachtsverlies </w:t>
      </w:r>
      <w:r>
        <w:rPr>
          <w:sz w:val="18"/>
        </w:rPr>
        <w:tab/>
      </w:r>
      <w:r>
        <w:rPr>
          <w:sz w:val="18"/>
        </w:rPr>
        <w:tab/>
      </w:r>
      <w:r>
        <w:rPr>
          <w:sz w:val="18"/>
        </w:rPr>
        <w:tab/>
      </w:r>
      <w:r>
        <w:rPr>
          <w:sz w:val="18"/>
        </w:rPr>
        <w:tab/>
        <w:t xml:space="preserve"> </w:t>
      </w:r>
      <w:r>
        <w:rPr>
          <w:sz w:val="18"/>
        </w:rPr>
        <w:tab/>
      </w:r>
      <w:r>
        <w:rPr>
          <w:sz w:val="18"/>
        </w:rPr>
        <w:tab/>
        <w:t xml:space="preserve">R     L  </w:t>
      </w:r>
      <w:r>
        <w:rPr>
          <w:sz w:val="18"/>
          <w:vertAlign w:val="superscript"/>
        </w:rPr>
        <w:t>a</w:t>
      </w:r>
      <w:r>
        <w:rPr>
          <w:sz w:val="18"/>
        </w:rPr>
        <w:t xml:space="preserve">   </w:t>
      </w:r>
    </w:p>
    <w:p w:rsidR="0072223A" w:rsidRDefault="00CD5ED7">
      <w:pPr>
        <w:pBdr>
          <w:top w:val="single" w:sz="4" w:space="1" w:color="auto"/>
          <w:left w:val="single" w:sz="4" w:space="1" w:color="auto"/>
          <w:bottom w:val="single" w:sz="4" w:space="1" w:color="auto"/>
          <w:right w:val="single" w:sz="4" w:space="1" w:color="auto"/>
        </w:pBdr>
        <w:rPr>
          <w:sz w:val="18"/>
        </w:rPr>
      </w:pPr>
      <w:r>
        <w:rPr>
          <w:sz w:val="18"/>
        </w:rPr>
        <w:t>wenkbrauwen optrekken/</w:t>
      </w:r>
      <w:r>
        <w:rPr>
          <w:sz w:val="18"/>
        </w:rPr>
        <w:tab/>
        <w:t xml:space="preserve">0 – 1 – 2 – 3 </w:t>
      </w:r>
      <w:r>
        <w:rPr>
          <w:sz w:val="18"/>
        </w:rPr>
        <w:tab/>
        <w:t>__ krachtsverlies</w:t>
      </w:r>
      <w:r>
        <w:rPr>
          <w:sz w:val="18"/>
        </w:rPr>
        <w:tab/>
      </w:r>
      <w:r>
        <w:rPr>
          <w:sz w:val="18"/>
        </w:rPr>
        <w:tab/>
      </w:r>
      <w:r>
        <w:rPr>
          <w:sz w:val="18"/>
        </w:rPr>
        <w:tab/>
      </w:r>
      <w:r>
        <w:rPr>
          <w:sz w:val="18"/>
        </w:rPr>
        <w:tab/>
      </w:r>
      <w:r>
        <w:rPr>
          <w:sz w:val="18"/>
        </w:rPr>
        <w:tab/>
      </w:r>
      <w:r>
        <w:rPr>
          <w:sz w:val="18"/>
        </w:rPr>
        <w:tab/>
        <w:t xml:space="preserve">R     L  </w:t>
      </w:r>
      <w:r>
        <w:rPr>
          <w:sz w:val="18"/>
          <w:vertAlign w:val="superscript"/>
        </w:rPr>
        <w:t>a</w:t>
      </w:r>
      <w:r>
        <w:rPr>
          <w:sz w:val="18"/>
        </w:rPr>
        <w:t xml:space="preserve">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fronsen:</w:t>
      </w:r>
      <w:r>
        <w:rPr>
          <w:sz w:val="18"/>
        </w:rPr>
        <w:tab/>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 tegen weerstand:</w:t>
      </w:r>
      <w:r>
        <w:rPr>
          <w:sz w:val="18"/>
        </w:rPr>
        <w:tab/>
        <w:t xml:space="preserve">0 – 1 – 2 – 3 </w:t>
      </w:r>
      <w:r>
        <w:rPr>
          <w:sz w:val="18"/>
        </w:rPr>
        <w:tab/>
        <w:t xml:space="preserve">__ krachtsverlies  </w:t>
      </w:r>
      <w:r>
        <w:rPr>
          <w:sz w:val="18"/>
        </w:rPr>
        <w:tab/>
      </w:r>
      <w:r>
        <w:rPr>
          <w:sz w:val="18"/>
        </w:rPr>
        <w:tab/>
      </w:r>
      <w:r>
        <w:rPr>
          <w:sz w:val="18"/>
        </w:rPr>
        <w:tab/>
      </w:r>
      <w:r>
        <w:rPr>
          <w:sz w:val="18"/>
        </w:rPr>
        <w:tab/>
      </w:r>
      <w:r>
        <w:rPr>
          <w:sz w:val="18"/>
        </w:rPr>
        <w:tab/>
        <w:t xml:space="preserve">R     L  </w:t>
      </w:r>
      <w:r>
        <w:rPr>
          <w:sz w:val="18"/>
          <w:vertAlign w:val="superscript"/>
        </w:rPr>
        <w:t>a</w:t>
      </w:r>
      <w:r>
        <w:rPr>
          <w:sz w:val="18"/>
        </w:rPr>
        <w:t xml:space="preserve">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b/>
          <w:sz w:val="18"/>
        </w:rPr>
        <w:t>mond</w:t>
      </w:r>
      <w:r>
        <w:rPr>
          <w:b/>
          <w:sz w:val="18"/>
        </w:rPr>
        <w:tab/>
      </w:r>
      <w:r>
        <w:rPr>
          <w:b/>
          <w:sz w:val="18"/>
        </w:rPr>
        <w:tab/>
      </w:r>
      <w:r>
        <w:rPr>
          <w:sz w:val="18"/>
        </w:rPr>
        <w:tab/>
      </w:r>
      <w:r>
        <w:rPr>
          <w:sz w:val="18"/>
        </w:rPr>
        <w:tab/>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proofErr w:type="spellStart"/>
      <w:r>
        <w:rPr>
          <w:sz w:val="18"/>
        </w:rPr>
        <w:t>neusademing</w:t>
      </w:r>
      <w:proofErr w:type="spellEnd"/>
      <w:r>
        <w:rPr>
          <w:sz w:val="18"/>
        </w:rPr>
        <w:tab/>
      </w:r>
      <w:r>
        <w:rPr>
          <w:sz w:val="18"/>
        </w:rPr>
        <w:tab/>
        <w:t xml:space="preserve">0 – 1 – 2 – 3 </w:t>
      </w:r>
      <w:r>
        <w:rPr>
          <w:sz w:val="18"/>
        </w:rPr>
        <w:tab/>
        <w:t xml:space="preserve">__ slechte </w:t>
      </w:r>
      <w:proofErr w:type="spellStart"/>
      <w:r>
        <w:rPr>
          <w:sz w:val="18"/>
        </w:rPr>
        <w:t>neusdoorgankelijkheid</w:t>
      </w:r>
      <w:proofErr w:type="spellEnd"/>
      <w:r>
        <w:rPr>
          <w:sz w:val="18"/>
        </w:rPr>
        <w:t xml:space="preserve">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lipsluiting in rust:</w:t>
      </w:r>
      <w:r>
        <w:rPr>
          <w:sz w:val="18"/>
        </w:rPr>
        <w:tab/>
      </w:r>
      <w:r>
        <w:rPr>
          <w:sz w:val="18"/>
        </w:rPr>
        <w:tab/>
        <w:t xml:space="preserve">0 – 1 – 2 – 3 </w:t>
      </w:r>
      <w:r>
        <w:rPr>
          <w:sz w:val="18"/>
        </w:rPr>
        <w:tab/>
        <w:t xml:space="preserve">__ krachtsverlies </w:t>
      </w:r>
      <w:r>
        <w:rPr>
          <w:sz w:val="18"/>
        </w:rPr>
        <w:tab/>
      </w:r>
      <w:r>
        <w:rPr>
          <w:sz w:val="18"/>
        </w:rPr>
        <w:tab/>
        <w:t xml:space="preserve">__ speekselverlies        </w:t>
      </w:r>
      <w:r>
        <w:rPr>
          <w:sz w:val="18"/>
        </w:rPr>
        <w:tab/>
      </w:r>
      <w:r>
        <w:rPr>
          <w:sz w:val="18"/>
        </w:rPr>
        <w:tab/>
        <w:t xml:space="preserve">R     L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lipsluiting bij weerstand</w:t>
      </w:r>
      <w:r>
        <w:rPr>
          <w:sz w:val="18"/>
        </w:rPr>
        <w:tab/>
        <w:t xml:space="preserve">0 – 1 – 2 – 3 </w:t>
      </w:r>
      <w:r>
        <w:rPr>
          <w:sz w:val="18"/>
        </w:rPr>
        <w:tab/>
        <w:t>__ krachtsverlies</w:t>
      </w:r>
      <w:r>
        <w:rPr>
          <w:sz w:val="18"/>
        </w:rPr>
        <w:tab/>
      </w:r>
      <w:r>
        <w:rPr>
          <w:sz w:val="18"/>
        </w:rPr>
        <w:tab/>
        <w:t>__ ongecoördineerd/</w:t>
      </w:r>
      <w:proofErr w:type="spellStart"/>
      <w:r>
        <w:rPr>
          <w:sz w:val="18"/>
        </w:rPr>
        <w:t>apractisch</w:t>
      </w:r>
      <w:proofErr w:type="spellEnd"/>
      <w:r>
        <w:rPr>
          <w:sz w:val="18"/>
        </w:rPr>
        <w:t xml:space="preserve">   </w:t>
      </w:r>
      <w:r>
        <w:rPr>
          <w:sz w:val="18"/>
        </w:rPr>
        <w:tab/>
        <w:t xml:space="preserve">R     L  </w:t>
      </w:r>
      <w:r>
        <w:rPr>
          <w:sz w:val="18"/>
          <w:vertAlign w:val="superscript"/>
        </w:rPr>
        <w:t>a</w:t>
      </w:r>
      <w:r>
        <w:rPr>
          <w:sz w:val="18"/>
        </w:rPr>
        <w:t xml:space="preserve">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mond breed:</w:t>
      </w:r>
      <w:r>
        <w:rPr>
          <w:sz w:val="18"/>
        </w:rPr>
        <w:tab/>
      </w:r>
      <w:r>
        <w:rPr>
          <w:sz w:val="18"/>
        </w:rPr>
        <w:tab/>
        <w:t xml:space="preserve">0 – 1 – 2 – 3 </w:t>
      </w:r>
      <w:r>
        <w:rPr>
          <w:sz w:val="18"/>
        </w:rPr>
        <w:tab/>
        <w:t xml:space="preserve">__ krachtsverlies </w:t>
      </w:r>
      <w:r>
        <w:rPr>
          <w:sz w:val="18"/>
        </w:rPr>
        <w:tab/>
      </w:r>
      <w:r>
        <w:rPr>
          <w:sz w:val="18"/>
        </w:rPr>
        <w:tab/>
        <w:t>__ ongecoördineerd/</w:t>
      </w:r>
      <w:proofErr w:type="spellStart"/>
      <w:r>
        <w:rPr>
          <w:sz w:val="18"/>
        </w:rPr>
        <w:t>apractisch</w:t>
      </w:r>
      <w:proofErr w:type="spellEnd"/>
      <w:r>
        <w:rPr>
          <w:sz w:val="18"/>
        </w:rPr>
        <w:t xml:space="preserve">    </w:t>
      </w:r>
      <w:r>
        <w:rPr>
          <w:sz w:val="18"/>
        </w:rPr>
        <w:tab/>
        <w:t xml:space="preserve">R     L  </w:t>
      </w:r>
      <w:r>
        <w:rPr>
          <w:sz w:val="18"/>
          <w:vertAlign w:val="superscript"/>
        </w:rPr>
        <w:t>b</w:t>
      </w:r>
      <w:r>
        <w:rPr>
          <w:sz w:val="18"/>
        </w:rPr>
        <w:t xml:space="preserve">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mond rond:</w:t>
      </w:r>
      <w:r>
        <w:rPr>
          <w:sz w:val="18"/>
        </w:rPr>
        <w:tab/>
      </w:r>
      <w:r>
        <w:rPr>
          <w:sz w:val="18"/>
        </w:rPr>
        <w:tab/>
        <w:t xml:space="preserve">0 – 1 – 2 – 3 </w:t>
      </w:r>
      <w:r>
        <w:rPr>
          <w:sz w:val="18"/>
        </w:rPr>
        <w:tab/>
        <w:t xml:space="preserve">__ krachtsverlies </w:t>
      </w:r>
      <w:r>
        <w:rPr>
          <w:sz w:val="18"/>
        </w:rPr>
        <w:tab/>
      </w:r>
      <w:r>
        <w:rPr>
          <w:sz w:val="18"/>
        </w:rPr>
        <w:tab/>
        <w:t>__ ongecoördineerd/</w:t>
      </w:r>
      <w:proofErr w:type="spellStart"/>
      <w:r>
        <w:rPr>
          <w:sz w:val="18"/>
        </w:rPr>
        <w:t>apractisch</w:t>
      </w:r>
      <w:proofErr w:type="spellEnd"/>
      <w:r>
        <w:rPr>
          <w:sz w:val="18"/>
        </w:rPr>
        <w:t xml:space="preserve">    </w:t>
      </w:r>
      <w:r>
        <w:rPr>
          <w:sz w:val="18"/>
        </w:rPr>
        <w:tab/>
        <w:t xml:space="preserve">R     L  </w:t>
      </w:r>
      <w:r>
        <w:rPr>
          <w:sz w:val="18"/>
          <w:vertAlign w:val="superscript"/>
        </w:rPr>
        <w:t>b</w:t>
      </w:r>
    </w:p>
    <w:p w:rsidR="0072223A" w:rsidRDefault="0072223A">
      <w:pPr>
        <w:pBdr>
          <w:top w:val="single" w:sz="4" w:space="1" w:color="auto"/>
          <w:left w:val="single" w:sz="4" w:space="1" w:color="auto"/>
          <w:bottom w:val="single" w:sz="4" w:space="1" w:color="auto"/>
          <w:right w:val="single" w:sz="4" w:space="1" w:color="auto"/>
        </w:pBdr>
        <w:spacing w:line="360" w:lineRule="auto"/>
        <w:rPr>
          <w:i/>
          <w:iCs/>
          <w:sz w:val="16"/>
        </w:rPr>
      </w:pP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i/>
          <w:iCs/>
          <w:sz w:val="16"/>
        </w:rPr>
        <w:t>Conclusie</w:t>
      </w:r>
      <w:r>
        <w:rPr>
          <w:sz w:val="18"/>
        </w:rPr>
        <w:t>: …………………………………………………………………………………………………………………………..</w:t>
      </w:r>
    </w:p>
    <w:p w:rsidR="0072223A" w:rsidRDefault="0072223A">
      <w:pPr>
        <w:rPr>
          <w:b/>
          <w:sz w:val="18"/>
        </w:rPr>
      </w:pPr>
    </w:p>
    <w:p w:rsidR="0072223A" w:rsidRDefault="00CD5ED7">
      <w:pPr>
        <w:pStyle w:val="Kop5"/>
        <w:rPr>
          <w:rFonts w:ascii="Arial" w:hAnsi="Arial"/>
          <w:sz w:val="22"/>
        </w:rPr>
      </w:pPr>
      <w:r>
        <w:rPr>
          <w:rFonts w:ascii="Arial" w:hAnsi="Arial"/>
          <w:b/>
          <w:bCs/>
          <w:i w:val="0"/>
          <w:iCs w:val="0"/>
        </w:rPr>
        <w:t xml:space="preserve">Figuur 1. </w:t>
      </w:r>
      <w:r>
        <w:rPr>
          <w:rFonts w:ascii="Arial" w:hAnsi="Arial"/>
          <w:i w:val="0"/>
          <w:iCs w:val="0"/>
        </w:rPr>
        <w:t>Onderzoek van het gelaat.</w:t>
      </w:r>
      <w:r>
        <w:rPr>
          <w:rFonts w:ascii="Arial" w:hAnsi="Arial"/>
        </w:rPr>
        <w:br w:type="page"/>
      </w:r>
      <w:r>
        <w:rPr>
          <w:rFonts w:ascii="Arial" w:hAnsi="Arial"/>
          <w:sz w:val="22"/>
        </w:rPr>
        <w:lastRenderedPageBreak/>
        <w:t>Oogtak</w:t>
      </w:r>
    </w:p>
    <w:p w:rsidR="0072223A" w:rsidRDefault="00CD5ED7">
      <w:pPr>
        <w:rPr>
          <w:sz w:val="22"/>
        </w:rPr>
      </w:pPr>
      <w:r>
        <w:rPr>
          <w:sz w:val="22"/>
        </w:rPr>
        <w:t xml:space="preserve">Observeer de ogen is rust: is er sprake van </w:t>
      </w:r>
      <w:proofErr w:type="spellStart"/>
      <w:r>
        <w:rPr>
          <w:sz w:val="22"/>
        </w:rPr>
        <w:t>ptosis</w:t>
      </w:r>
      <w:proofErr w:type="spellEnd"/>
      <w:r>
        <w:rPr>
          <w:sz w:val="22"/>
        </w:rPr>
        <w:t xml:space="preserve"> van één of beide ogen, dat wil zeggen is het oog half of helemaal dicht terwijl de patiënt probeert het oog open te houden? Het openen van de ogen is geen functie van de n. </w:t>
      </w:r>
      <w:proofErr w:type="spellStart"/>
      <w:r>
        <w:rPr>
          <w:sz w:val="22"/>
        </w:rPr>
        <w:t>facialis</w:t>
      </w:r>
      <w:proofErr w:type="spellEnd"/>
      <w:r>
        <w:rPr>
          <w:sz w:val="22"/>
        </w:rPr>
        <w:t xml:space="preserve">, maar is mogelijk door de n. </w:t>
      </w:r>
      <w:proofErr w:type="spellStart"/>
      <w:r>
        <w:rPr>
          <w:sz w:val="22"/>
        </w:rPr>
        <w:t>oculomotorius</w:t>
      </w:r>
      <w:proofErr w:type="spellEnd"/>
      <w:r>
        <w:rPr>
          <w:sz w:val="22"/>
        </w:rPr>
        <w:t xml:space="preserve"> (n. III).</w:t>
      </w:r>
    </w:p>
    <w:p w:rsidR="0072223A" w:rsidRDefault="00CD5ED7">
      <w:pPr>
        <w:rPr>
          <w:sz w:val="22"/>
        </w:rPr>
      </w:pPr>
      <w:r>
        <w:rPr>
          <w:sz w:val="22"/>
        </w:rPr>
        <w:t>Vraag de patiënt de ogen stevig dicht te knijpen. Bij een volledige perifere paralyse zal de patiënt het oog niet kunnen sluiten, zodat de oogbol naar boven draait (</w:t>
      </w:r>
      <w:proofErr w:type="spellStart"/>
      <w:r>
        <w:rPr>
          <w:sz w:val="22"/>
        </w:rPr>
        <w:t>Bell’s</w:t>
      </w:r>
      <w:proofErr w:type="spellEnd"/>
      <w:r>
        <w:rPr>
          <w:sz w:val="22"/>
        </w:rPr>
        <w:t xml:space="preserve"> symptoom). Bij een centrale </w:t>
      </w:r>
      <w:proofErr w:type="spellStart"/>
      <w:r>
        <w:rPr>
          <w:sz w:val="22"/>
        </w:rPr>
        <w:t>parese</w:t>
      </w:r>
      <w:proofErr w:type="spellEnd"/>
      <w:r>
        <w:rPr>
          <w:sz w:val="22"/>
        </w:rPr>
        <w:t xml:space="preserve"> zal de patiënt het oog meestal wel kunnen sluiten, maar blijven de oogharen aan de </w:t>
      </w:r>
      <w:proofErr w:type="spellStart"/>
      <w:r>
        <w:rPr>
          <w:sz w:val="22"/>
        </w:rPr>
        <w:t>paretische</w:t>
      </w:r>
      <w:proofErr w:type="spellEnd"/>
      <w:r>
        <w:rPr>
          <w:sz w:val="22"/>
        </w:rPr>
        <w:t xml:space="preserve"> kant beter te zien dan bij het oog dat wel stevig kan worden dichtgeknepen.</w:t>
      </w:r>
    </w:p>
    <w:p w:rsidR="0072223A" w:rsidRDefault="00CD5ED7">
      <w:pPr>
        <w:rPr>
          <w:sz w:val="22"/>
        </w:rPr>
      </w:pPr>
      <w:r>
        <w:rPr>
          <w:sz w:val="22"/>
        </w:rPr>
        <w:t xml:space="preserve">Vraag de patiënt de wenkbrauwen op te trekken (‘verbaasd kijken’) en te fronsen (‘boos kijken’) en beoordeel de symmetrie. Beoordeel desgewenst ook de spierkracht door de patiënt dezelfde beweging tegen weerstand te laten doen </w:t>
      </w:r>
      <w:r w:rsidR="0072223A">
        <w:rPr>
          <w:sz w:val="22"/>
        </w:rPr>
        <w:fldChar w:fldCharType="begin"/>
      </w:r>
      <w:r>
        <w:rPr>
          <w:sz w:val="22"/>
        </w:rPr>
        <w:instrText xml:space="preserve"> ADDIN REFMGR.CITE &lt;Refman&gt;&lt;Cite&gt;&lt;Author&gt;Perlman&lt;/Author&gt;&lt;Year&gt;1997&lt;/Year&gt;&lt;RecNum&gt;12&lt;/RecNum&gt;&lt;IDText&gt;Deglutition and its Disorders&lt;/IDText&gt;&lt;MDL Ref_Type="Book, Whole"&gt;&lt;Ref_Type&gt;Book, Whole&lt;/Ref_Type&gt;&lt;Ref_ID&gt;12&lt;/Ref_ID&gt;&lt;Title_Primary&gt;Deglutition and its Disorders&lt;/Title_Primary&gt;&lt;Authors_Primary&gt;Perlman,A.L&lt;/Authors_Primary&gt;&lt;Authors_Primary&gt;Schulze-Delrieu,K.S.&lt;/Authors_Primary&gt;&lt;Date_Primary&gt;1997&lt;/Date_Primary&gt;&lt;Reprint&gt;Not in File&lt;/Reprint&gt;&lt;Pub_Place&gt;San Diego&lt;/Pub_Place&gt;&lt;Publisher&gt;Singular Publishing Group&lt;/Publisher&gt;&lt;ISSN_ISBN&gt;9781565936218&lt;/ISSN_ISBN&gt;&lt;ZZ_WorkformID&gt;2&lt;/ZZ_WorkformID&gt;&lt;/MDL&gt;&lt;/Cite&gt;&lt;Cite&gt;&lt;Author&gt;Love&lt;/Author&gt;&lt;Year&gt;2000&lt;/Year&gt;&lt;RecNum&gt;308&lt;/RecNum&gt;&lt;IDText&gt;Neurology for the Speech-Language Pathologist&lt;/IDText&gt;&lt;MDL Ref_Type="Book, Whole"&gt;&lt;Ref_Type&gt;Book, Whole&lt;/Ref_Type&gt;&lt;Ref_ID&gt;308&lt;/Ref_ID&gt;&lt;Title_Primary&gt;Neurology for the Speech-Language Pathologist&lt;/Title_Primary&gt;&lt;Authors_Primary&gt;Love,R.J.&lt;/Authors_Primary&gt;&lt;Authors_Primary&gt;Webb,W.G.&lt;/Authors_Primary&gt;&lt;Date_Primary&gt;2000&lt;/Date_Primary&gt;&lt;Reprint&gt;Not in File&lt;/Reprint&gt;&lt;Pub_Place&gt;Boston&lt;/Pub_Place&gt;&lt;Publisher&gt;Butterworths-Heinemann&lt;/Publisher&gt;&lt;ZZ_WorkformID&gt;2&lt;/ZZ_WorkformID&gt;&lt;/MDL&gt;&lt;/Cite&gt;&lt;/Refman&gt;</w:instrText>
      </w:r>
      <w:r w:rsidR="0072223A">
        <w:rPr>
          <w:sz w:val="22"/>
        </w:rPr>
        <w:fldChar w:fldCharType="separate"/>
      </w:r>
      <w:r>
        <w:rPr>
          <w:sz w:val="22"/>
        </w:rPr>
        <w:t>(Perlman &amp; Schulze-Delrieu, 1997; Love &amp; Webb, 2000)</w:t>
      </w:r>
      <w:r w:rsidR="0072223A">
        <w:rPr>
          <w:sz w:val="22"/>
        </w:rPr>
        <w:fldChar w:fldCharType="end"/>
      </w:r>
      <w:r>
        <w:rPr>
          <w:sz w:val="22"/>
        </w:rPr>
        <w:t xml:space="preserve">. </w:t>
      </w:r>
    </w:p>
    <w:p w:rsidR="0072223A" w:rsidRDefault="0072223A">
      <w:pPr>
        <w:rPr>
          <w:sz w:val="22"/>
        </w:rPr>
      </w:pPr>
    </w:p>
    <w:p w:rsidR="0072223A" w:rsidRDefault="00CD5ED7">
      <w:pPr>
        <w:pStyle w:val="Kop3"/>
        <w:rPr>
          <w:i/>
          <w:iCs/>
          <w:sz w:val="22"/>
          <w:u w:val="none"/>
        </w:rPr>
      </w:pPr>
      <w:r>
        <w:rPr>
          <w:i/>
          <w:iCs/>
          <w:sz w:val="22"/>
          <w:u w:val="none"/>
        </w:rPr>
        <w:t>Mondtak</w:t>
      </w:r>
    </w:p>
    <w:p w:rsidR="0072223A" w:rsidRDefault="00CD5ED7">
      <w:pPr>
        <w:rPr>
          <w:sz w:val="22"/>
        </w:rPr>
      </w:pPr>
      <w:r>
        <w:rPr>
          <w:sz w:val="22"/>
        </w:rPr>
        <w:t xml:space="preserve">Observeer de lipsluiting in rust: is de lipsluiting symmetrisch, hangt de mond scheef? Is er sprake van speekselverlies aan de </w:t>
      </w:r>
      <w:proofErr w:type="spellStart"/>
      <w:r>
        <w:rPr>
          <w:sz w:val="22"/>
        </w:rPr>
        <w:t>paretische</w:t>
      </w:r>
      <w:proofErr w:type="spellEnd"/>
      <w:r>
        <w:rPr>
          <w:sz w:val="22"/>
        </w:rPr>
        <w:t xml:space="preserve"> kant? Kan de patiënt de mond sluiten en door de neus ademen?</w:t>
      </w:r>
    </w:p>
    <w:p w:rsidR="0072223A" w:rsidRDefault="00CD5ED7">
      <w:pPr>
        <w:rPr>
          <w:sz w:val="22"/>
        </w:rPr>
      </w:pPr>
      <w:r>
        <w:rPr>
          <w:sz w:val="22"/>
        </w:rPr>
        <w:t xml:space="preserve">Vraag de patiënt de wangen op te blazen en beoordeel de kracht van de lippen en de wangen en de symmetrie: ontsnapt de lucht, staan de wangen strak? Een andere manier is de patiënt vragen om de lippen op elkaar te persen en dan te observeren of hij dat tegen weerstand kan volhouden </w:t>
      </w:r>
      <w:r w:rsidR="0072223A">
        <w:rPr>
          <w:sz w:val="22"/>
        </w:rPr>
        <w:fldChar w:fldCharType="begin"/>
      </w:r>
      <w:r>
        <w:rPr>
          <w:sz w:val="22"/>
        </w:rPr>
        <w:instrText xml:space="preserve"> ADDIN REFMGR.CITE &lt;Refman&gt;&lt;Cite&gt;&lt;Author&gt;Murray&lt;/Author&gt;&lt;Year&gt;1999&lt;/Year&gt;&lt;RecNum&gt;196&lt;/RecNum&gt;&lt;IDText&gt;Manual of Dysphagia Assessment in Adults&lt;/IDText&gt;&lt;MDL Ref_Type="Book, Whole"&gt;&lt;Ref_Type&gt;Book, Whole&lt;/Ref_Type&gt;&lt;Ref_ID&gt;196&lt;/Ref_ID&gt;&lt;Title_Primary&gt;Manual of Dysphagia Assessment in Adults&lt;/Title_Primary&gt;&lt;Authors_Primary&gt;Murray,J.&lt;/Authors_Primary&gt;&lt;Date_Primary&gt;1999&lt;/Date_Primary&gt;&lt;Keywords&gt;Adult&lt;/Keywords&gt;&lt;Reprint&gt;Not in File&lt;/Reprint&gt;&lt;Pub_Place&gt;San Diego/London&lt;/Pub_Place&gt;&lt;Publisher&gt;Singular Publishing Group&lt;/Publisher&gt;&lt;ZZ_WorkformID&gt;2&lt;/ZZ_WorkformID&gt;&lt;/MDL&gt;&lt;/Cite&gt;&lt;/Refman&gt;</w:instrText>
      </w:r>
      <w:r w:rsidR="0072223A">
        <w:rPr>
          <w:sz w:val="22"/>
        </w:rPr>
        <w:fldChar w:fldCharType="separate"/>
      </w:r>
      <w:r>
        <w:rPr>
          <w:sz w:val="22"/>
        </w:rPr>
        <w:t>(Murray, 1999)</w:t>
      </w:r>
      <w:r w:rsidR="0072223A">
        <w:rPr>
          <w:sz w:val="22"/>
        </w:rPr>
        <w:fldChar w:fldCharType="end"/>
      </w:r>
      <w:r>
        <w:rPr>
          <w:sz w:val="22"/>
        </w:rPr>
        <w:t>. Bij afwezigheid van asymmetrie zou dat in alle vier kwadranten (</w:t>
      </w:r>
      <w:proofErr w:type="spellStart"/>
      <w:r>
        <w:rPr>
          <w:sz w:val="22"/>
        </w:rPr>
        <w:t>bovenlip-onderlip-links-rechts</w:t>
      </w:r>
      <w:proofErr w:type="spellEnd"/>
      <w:r>
        <w:rPr>
          <w:sz w:val="22"/>
        </w:rPr>
        <w:t>) zou hetzelfde resultaat moeten geven.</w:t>
      </w:r>
    </w:p>
    <w:p w:rsidR="0072223A" w:rsidRDefault="00CD5ED7">
      <w:pPr>
        <w:rPr>
          <w:sz w:val="22"/>
        </w:rPr>
      </w:pPr>
      <w:r>
        <w:rPr>
          <w:sz w:val="22"/>
        </w:rPr>
        <w:t>Vraag de patiënt de mond breed te maken (</w:t>
      </w:r>
      <w:proofErr w:type="spellStart"/>
      <w:r>
        <w:rPr>
          <w:sz w:val="22"/>
        </w:rPr>
        <w:t>ie-oe</w:t>
      </w:r>
      <w:proofErr w:type="spellEnd"/>
      <w:r>
        <w:rPr>
          <w:sz w:val="22"/>
        </w:rPr>
        <w:t xml:space="preserve">) en beoordeel de symmetrie. Ook bij een geringe </w:t>
      </w:r>
      <w:proofErr w:type="spellStart"/>
      <w:r>
        <w:rPr>
          <w:sz w:val="22"/>
        </w:rPr>
        <w:t>parese</w:t>
      </w:r>
      <w:proofErr w:type="spellEnd"/>
      <w:r>
        <w:rPr>
          <w:sz w:val="22"/>
        </w:rPr>
        <w:t xml:space="preserve"> moet het achterblijven van de </w:t>
      </w:r>
      <w:proofErr w:type="spellStart"/>
      <w:r>
        <w:rPr>
          <w:sz w:val="22"/>
        </w:rPr>
        <w:t>paretische</w:t>
      </w:r>
      <w:proofErr w:type="spellEnd"/>
      <w:r>
        <w:rPr>
          <w:sz w:val="22"/>
        </w:rPr>
        <w:t xml:space="preserve"> mondhoek te zien zijn. Let op: bij een centrale laesie (centraal motorisch neuron) zal de patiënt de mond </w:t>
      </w:r>
      <w:proofErr w:type="spellStart"/>
      <w:r>
        <w:rPr>
          <w:sz w:val="22"/>
        </w:rPr>
        <w:t>wèl</w:t>
      </w:r>
      <w:proofErr w:type="spellEnd"/>
      <w:r>
        <w:rPr>
          <w:sz w:val="22"/>
        </w:rPr>
        <w:t xml:space="preserve"> symmetrisch openen als hij moet lachen of pijn heeft (wanneer de emotionele motoriek intact is via het ‘</w:t>
      </w:r>
      <w:proofErr w:type="spellStart"/>
      <w:r>
        <w:rPr>
          <w:sz w:val="22"/>
        </w:rPr>
        <w:t>paleo-niveau</w:t>
      </w:r>
      <w:proofErr w:type="spellEnd"/>
      <w:r>
        <w:rPr>
          <w:sz w:val="22"/>
        </w:rPr>
        <w:t xml:space="preserve">’, zie van </w:t>
      </w:r>
      <w:proofErr w:type="spellStart"/>
      <w:r>
        <w:rPr>
          <w:sz w:val="22"/>
        </w:rPr>
        <w:t>Cranenburg</w:t>
      </w:r>
      <w:proofErr w:type="spellEnd"/>
      <w:r>
        <w:rPr>
          <w:sz w:val="22"/>
        </w:rPr>
        <w:t xml:space="preserve"> </w:t>
      </w:r>
      <w:r w:rsidR="0072223A">
        <w:rPr>
          <w:sz w:val="22"/>
        </w:rPr>
        <w:fldChar w:fldCharType="begin"/>
      </w:r>
      <w:r>
        <w:rPr>
          <w:sz w:val="22"/>
        </w:rPr>
        <w:instrText xml:space="preserve"> ADDIN REFMGR.CITE &lt;Refman&gt;&lt;Cite ExcludeAuth="1"&gt;&lt;Author&gt;Cranenbrugh&lt;/Author&gt;&lt;Year&gt;2000&lt;/Year&gt;&lt;RecNum&gt;478&lt;/RecNum&gt;&lt;IDText&gt;Neurofilosofie&lt;/IDText&gt;&lt;MDL Ref_Type="Book, Whole"&gt;&lt;Ref_Type&gt;Book, Whole&lt;/Ref_Type&gt;&lt;Ref_ID&gt;478&lt;/Ref_ID&gt;&lt;Title_Primary&gt;Neurofilosofie&lt;/Title_Primary&gt;&lt;Authors_Primary&gt;Cranenbrugh,B.van&lt;/Authors_Primary&gt;&lt;Date_Primary&gt;2000&lt;/Date_Primary&gt;&lt;Reprint&gt;Not in File&lt;/Reprint&gt;&lt;Pub_Place&gt;Maarssen&lt;/Pub_Place&gt;&lt;Publisher&gt;Elsevier&lt;/Publisher&gt;&lt;ZZ_WorkformID&gt;2&lt;/ZZ_WorkformID&gt;&lt;/MDL&gt;&lt;/Cite&gt;&lt;/Refman&gt;</w:instrText>
      </w:r>
      <w:r w:rsidR="0072223A">
        <w:rPr>
          <w:sz w:val="22"/>
        </w:rPr>
        <w:fldChar w:fldCharType="separate"/>
      </w:r>
      <w:r>
        <w:rPr>
          <w:sz w:val="22"/>
        </w:rPr>
        <w:t>( 2000)</w:t>
      </w:r>
      <w:r w:rsidR="0072223A">
        <w:rPr>
          <w:sz w:val="22"/>
        </w:rPr>
        <w:fldChar w:fldCharType="end"/>
      </w:r>
      <w:r>
        <w:rPr>
          <w:sz w:val="22"/>
        </w:rPr>
        <w:t xml:space="preserve">.  Zie voor een overzicht van de verschillen tussen centrale en perifere aangezichtsverlamming tabel 1 en </w:t>
      </w:r>
      <w:proofErr w:type="spellStart"/>
      <w:r>
        <w:rPr>
          <w:sz w:val="22"/>
        </w:rPr>
        <w:t>Knuijt</w:t>
      </w:r>
      <w:proofErr w:type="spellEnd"/>
      <w:r>
        <w:rPr>
          <w:sz w:val="22"/>
        </w:rPr>
        <w:t xml:space="preserve"> et al. </w:t>
      </w:r>
      <w:r w:rsidR="0072223A">
        <w:rPr>
          <w:sz w:val="22"/>
        </w:rPr>
        <w:fldChar w:fldCharType="begin"/>
      </w:r>
      <w:r>
        <w:rPr>
          <w:sz w:val="22"/>
        </w:rPr>
        <w:instrText xml:space="preserve"> ADDIN REFMGR.CITE &lt;Refman&gt;&lt;Cite ExcludeAuth="1"&gt;&lt;Author&gt;Knuijt&lt;/Author&gt;&lt;Year&gt;2007&lt;/Year&gt;&lt;RecNum&gt;423&lt;/RecNum&gt;&lt;IDText&gt;Logopedie bij centrale en perifere aangezichtsverlamming; wat weten we nu?&lt;/IDText&gt;&lt;MDL Ref_Type="Journal"&gt;&lt;Ref_Type&gt;Journal&lt;/Ref_Type&gt;&lt;Ref_ID&gt;423&lt;/Ref_ID&gt;&lt;Title_Primary&gt;Logopedie bij centrale en perifere aangezichtsverlamming; wat weten we nu?&lt;/Title_Primary&gt;&lt;Authors_Primary&gt;Knuijt,S.&lt;/Authors_Primary&gt;&lt;Authors_Primary&gt;Weikamp,J.G.&lt;/Authors_Primary&gt;&lt;Authors_Primary&gt;Verheij,J.&lt;/Authors_Primary&gt;&lt;Authors_Primary&gt;de Swart,B.J.M.&lt;/Authors_Primary&gt;&lt;Authors_Primary&gt;Kalf,J.G.&lt;/Authors_Primary&gt;&lt;Date_Primary&gt;2007&lt;/Date_Primary&gt;&lt;Reprint&gt;Not in File&lt;/Reprint&gt;&lt;Start_Page&gt;308&lt;/Start_Page&gt;&lt;End_Page&gt;316&lt;/End_Page&gt;&lt;Periodical&gt;Logopedie en Foniatrie&lt;/Periodical&gt;&lt;Volume&gt;79&lt;/Volume&gt;&lt;Issue&gt;10&lt;/Issue&gt;&lt;ZZ_JournalFull&gt;&lt;f name="System"&gt;Logopedie en Foniatrie&lt;/f&gt;&lt;/ZZ_JournalFull&gt;&lt;ZZ_WorkformID&gt;1&lt;/ZZ_WorkformID&gt;&lt;/MDL&gt;&lt;/Cite&gt;&lt;/Refman&gt;</w:instrText>
      </w:r>
      <w:r w:rsidR="0072223A">
        <w:rPr>
          <w:sz w:val="22"/>
        </w:rPr>
        <w:fldChar w:fldCharType="separate"/>
      </w:r>
      <w:r>
        <w:rPr>
          <w:sz w:val="22"/>
        </w:rPr>
        <w:t>( 2007)</w:t>
      </w:r>
      <w:r w:rsidR="0072223A">
        <w:rPr>
          <w:sz w:val="22"/>
        </w:rPr>
        <w:fldChar w:fldCharType="end"/>
      </w:r>
      <w:r>
        <w:rPr>
          <w:sz w:val="22"/>
        </w:rPr>
        <w:t>.</w:t>
      </w:r>
    </w:p>
    <w:p w:rsidR="0072223A" w:rsidRDefault="0072223A">
      <w:pPr>
        <w:rPr>
          <w:sz w:val="22"/>
        </w:rPr>
      </w:pPr>
    </w:p>
    <w:p w:rsidR="0072223A" w:rsidRDefault="00CD5ED7">
      <w:pPr>
        <w:spacing w:line="360" w:lineRule="auto"/>
        <w:rPr>
          <w:sz w:val="22"/>
        </w:rPr>
      </w:pPr>
      <w:r>
        <w:rPr>
          <w:b/>
          <w:bCs/>
        </w:rPr>
        <w:t>Tabel 1.</w:t>
      </w:r>
      <w:r>
        <w:t xml:space="preserve"> Verschillen tussen centrale en perifere aangezichtsverlamming.</w:t>
      </w:r>
    </w:p>
    <w:tbl>
      <w:tblPr>
        <w:tblW w:w="0" w:type="auto"/>
        <w:tblBorders>
          <w:top w:val="single" w:sz="12" w:space="0" w:color="808080"/>
          <w:left w:val="nil"/>
          <w:bottom w:val="single" w:sz="12" w:space="0" w:color="808080"/>
          <w:right w:val="nil"/>
          <w:insideH w:val="nil"/>
          <w:insideV w:val="nil"/>
        </w:tblBorders>
        <w:tblCellMar>
          <w:left w:w="70" w:type="dxa"/>
          <w:right w:w="70" w:type="dxa"/>
        </w:tblCellMar>
        <w:tblLook w:val="00A7"/>
      </w:tblPr>
      <w:tblGrid>
        <w:gridCol w:w="2158"/>
        <w:gridCol w:w="3576"/>
        <w:gridCol w:w="3553"/>
      </w:tblGrid>
      <w:tr w:rsidR="0072223A">
        <w:tc>
          <w:tcPr>
            <w:tcW w:w="0" w:type="auto"/>
            <w:tcBorders>
              <w:bottom w:val="single" w:sz="6" w:space="0" w:color="808080"/>
            </w:tcBorders>
          </w:tcPr>
          <w:p w:rsidR="0072223A" w:rsidRDefault="00CD5ED7">
            <w:pPr>
              <w:spacing w:line="360" w:lineRule="auto"/>
              <w:rPr>
                <w:b/>
                <w:bCs/>
                <w:sz w:val="22"/>
              </w:rPr>
            </w:pPr>
            <w:r>
              <w:rPr>
                <w:b/>
                <w:bCs/>
                <w:sz w:val="22"/>
              </w:rPr>
              <w:t>Kenmerk</w:t>
            </w:r>
          </w:p>
        </w:tc>
        <w:tc>
          <w:tcPr>
            <w:tcW w:w="0" w:type="auto"/>
            <w:tcBorders>
              <w:bottom w:val="single" w:sz="6" w:space="0" w:color="808080"/>
            </w:tcBorders>
          </w:tcPr>
          <w:p w:rsidR="0072223A" w:rsidRDefault="00CD5ED7">
            <w:pPr>
              <w:pStyle w:val="Kop2"/>
              <w:spacing w:line="360" w:lineRule="auto"/>
              <w:rPr>
                <w:b/>
                <w:bCs/>
                <w:sz w:val="22"/>
              </w:rPr>
            </w:pPr>
            <w:r>
              <w:rPr>
                <w:b/>
                <w:bCs/>
                <w:sz w:val="22"/>
              </w:rPr>
              <w:t>Centrale aangezichtsverlamming</w:t>
            </w:r>
          </w:p>
        </w:tc>
        <w:tc>
          <w:tcPr>
            <w:tcW w:w="0" w:type="auto"/>
            <w:tcBorders>
              <w:bottom w:val="single" w:sz="6" w:space="0" w:color="808080"/>
            </w:tcBorders>
          </w:tcPr>
          <w:p w:rsidR="0072223A" w:rsidRDefault="00CD5ED7">
            <w:pPr>
              <w:spacing w:line="360" w:lineRule="auto"/>
              <w:rPr>
                <w:b/>
                <w:bCs/>
                <w:sz w:val="22"/>
              </w:rPr>
            </w:pPr>
            <w:r>
              <w:rPr>
                <w:b/>
                <w:bCs/>
                <w:sz w:val="22"/>
              </w:rPr>
              <w:t>Perifere aangezichtsverlamming</w:t>
            </w:r>
          </w:p>
        </w:tc>
      </w:tr>
      <w:tr w:rsidR="0072223A">
        <w:tc>
          <w:tcPr>
            <w:tcW w:w="0" w:type="auto"/>
            <w:tcBorders>
              <w:top w:val="single" w:sz="6" w:space="0" w:color="808080"/>
            </w:tcBorders>
          </w:tcPr>
          <w:p w:rsidR="0072223A" w:rsidRDefault="00CD5ED7">
            <w:pPr>
              <w:spacing w:line="360" w:lineRule="auto"/>
              <w:rPr>
                <w:sz w:val="22"/>
              </w:rPr>
            </w:pPr>
            <w:r>
              <w:rPr>
                <w:sz w:val="22"/>
              </w:rPr>
              <w:t>laesieplaats</w:t>
            </w:r>
          </w:p>
        </w:tc>
        <w:tc>
          <w:tcPr>
            <w:tcW w:w="0" w:type="auto"/>
            <w:tcBorders>
              <w:top w:val="single" w:sz="6" w:space="0" w:color="808080"/>
            </w:tcBorders>
          </w:tcPr>
          <w:p w:rsidR="0072223A" w:rsidRDefault="00CD5ED7">
            <w:pPr>
              <w:spacing w:line="360" w:lineRule="auto"/>
              <w:rPr>
                <w:sz w:val="22"/>
              </w:rPr>
            </w:pPr>
            <w:r>
              <w:rPr>
                <w:sz w:val="22"/>
              </w:rPr>
              <w:t>centraal motorisch neuron</w:t>
            </w:r>
          </w:p>
        </w:tc>
        <w:tc>
          <w:tcPr>
            <w:tcW w:w="0" w:type="auto"/>
            <w:tcBorders>
              <w:top w:val="single" w:sz="6" w:space="0" w:color="808080"/>
            </w:tcBorders>
          </w:tcPr>
          <w:p w:rsidR="0072223A" w:rsidRDefault="00CD5ED7">
            <w:pPr>
              <w:spacing w:line="360" w:lineRule="auto"/>
              <w:rPr>
                <w:sz w:val="22"/>
              </w:rPr>
            </w:pPr>
            <w:r>
              <w:rPr>
                <w:sz w:val="22"/>
              </w:rPr>
              <w:t>perifeer motorisch neuron</w:t>
            </w:r>
          </w:p>
        </w:tc>
      </w:tr>
      <w:tr w:rsidR="0072223A">
        <w:tc>
          <w:tcPr>
            <w:tcW w:w="0" w:type="auto"/>
          </w:tcPr>
          <w:p w:rsidR="0072223A" w:rsidRDefault="00CD5ED7">
            <w:pPr>
              <w:spacing w:line="360" w:lineRule="auto"/>
              <w:rPr>
                <w:sz w:val="22"/>
              </w:rPr>
            </w:pPr>
            <w:proofErr w:type="spellStart"/>
            <w:r>
              <w:rPr>
                <w:sz w:val="22"/>
              </w:rPr>
              <w:t>parese</w:t>
            </w:r>
            <w:proofErr w:type="spellEnd"/>
            <w:r>
              <w:rPr>
                <w:sz w:val="22"/>
              </w:rPr>
              <w:t xml:space="preserve"> t.o.v. laesie</w:t>
            </w:r>
          </w:p>
        </w:tc>
        <w:tc>
          <w:tcPr>
            <w:tcW w:w="0" w:type="auto"/>
          </w:tcPr>
          <w:p w:rsidR="0072223A" w:rsidRDefault="00CD5ED7">
            <w:pPr>
              <w:spacing w:line="360" w:lineRule="auto"/>
              <w:rPr>
                <w:sz w:val="22"/>
              </w:rPr>
            </w:pPr>
            <w:r>
              <w:rPr>
                <w:sz w:val="22"/>
              </w:rPr>
              <w:t xml:space="preserve">contralateraal </w:t>
            </w:r>
          </w:p>
        </w:tc>
        <w:tc>
          <w:tcPr>
            <w:tcW w:w="0" w:type="auto"/>
          </w:tcPr>
          <w:p w:rsidR="0072223A" w:rsidRDefault="00CD5ED7">
            <w:pPr>
              <w:spacing w:line="360" w:lineRule="auto"/>
              <w:rPr>
                <w:sz w:val="22"/>
              </w:rPr>
            </w:pPr>
            <w:proofErr w:type="spellStart"/>
            <w:r>
              <w:rPr>
                <w:sz w:val="22"/>
              </w:rPr>
              <w:t>ipsilateraal</w:t>
            </w:r>
            <w:proofErr w:type="spellEnd"/>
            <w:r>
              <w:rPr>
                <w:sz w:val="22"/>
              </w:rPr>
              <w:t xml:space="preserve"> </w:t>
            </w:r>
          </w:p>
        </w:tc>
      </w:tr>
      <w:tr w:rsidR="0072223A">
        <w:tc>
          <w:tcPr>
            <w:tcW w:w="0" w:type="auto"/>
          </w:tcPr>
          <w:p w:rsidR="0072223A" w:rsidRDefault="00CD5ED7">
            <w:pPr>
              <w:spacing w:line="360" w:lineRule="auto"/>
              <w:rPr>
                <w:sz w:val="22"/>
              </w:rPr>
            </w:pPr>
            <w:proofErr w:type="spellStart"/>
            <w:r>
              <w:rPr>
                <w:sz w:val="22"/>
              </w:rPr>
              <w:t>parese</w:t>
            </w:r>
            <w:proofErr w:type="spellEnd"/>
          </w:p>
        </w:tc>
        <w:tc>
          <w:tcPr>
            <w:tcW w:w="0" w:type="auto"/>
          </w:tcPr>
          <w:p w:rsidR="0072223A" w:rsidRDefault="00CD5ED7">
            <w:pPr>
              <w:spacing w:line="360" w:lineRule="auto"/>
              <w:rPr>
                <w:sz w:val="22"/>
              </w:rPr>
            </w:pPr>
            <w:r>
              <w:rPr>
                <w:sz w:val="22"/>
              </w:rPr>
              <w:t>alleen onderste gezichtshelft</w:t>
            </w:r>
          </w:p>
        </w:tc>
        <w:tc>
          <w:tcPr>
            <w:tcW w:w="0" w:type="auto"/>
          </w:tcPr>
          <w:p w:rsidR="0072223A" w:rsidRDefault="00CD5ED7">
            <w:pPr>
              <w:spacing w:line="360" w:lineRule="auto"/>
              <w:rPr>
                <w:sz w:val="22"/>
              </w:rPr>
            </w:pPr>
            <w:r>
              <w:rPr>
                <w:sz w:val="22"/>
              </w:rPr>
              <w:t>onderste en bovenste gezichtshelft</w:t>
            </w:r>
          </w:p>
        </w:tc>
      </w:tr>
      <w:tr w:rsidR="0072223A">
        <w:tc>
          <w:tcPr>
            <w:tcW w:w="0" w:type="auto"/>
          </w:tcPr>
          <w:p w:rsidR="0072223A" w:rsidRDefault="00CD5ED7">
            <w:pPr>
              <w:spacing w:line="360" w:lineRule="auto"/>
              <w:rPr>
                <w:sz w:val="22"/>
              </w:rPr>
            </w:pPr>
            <w:r>
              <w:rPr>
                <w:sz w:val="22"/>
              </w:rPr>
              <w:t xml:space="preserve">kenmerk </w:t>
            </w:r>
            <w:proofErr w:type="spellStart"/>
            <w:r>
              <w:rPr>
                <w:sz w:val="22"/>
              </w:rPr>
              <w:t>parese</w:t>
            </w:r>
            <w:proofErr w:type="spellEnd"/>
          </w:p>
        </w:tc>
        <w:tc>
          <w:tcPr>
            <w:tcW w:w="0" w:type="auto"/>
          </w:tcPr>
          <w:p w:rsidR="0072223A" w:rsidRDefault="00CD5ED7">
            <w:pPr>
              <w:spacing w:line="360" w:lineRule="auto"/>
              <w:rPr>
                <w:sz w:val="22"/>
              </w:rPr>
            </w:pPr>
            <w:r>
              <w:rPr>
                <w:sz w:val="22"/>
              </w:rPr>
              <w:t xml:space="preserve">slappe </w:t>
            </w:r>
            <w:proofErr w:type="spellStart"/>
            <w:r>
              <w:rPr>
                <w:sz w:val="22"/>
              </w:rPr>
              <w:t>parese</w:t>
            </w:r>
            <w:proofErr w:type="spellEnd"/>
            <w:r>
              <w:rPr>
                <w:sz w:val="22"/>
              </w:rPr>
              <w:t>, daarna spastisch</w:t>
            </w:r>
          </w:p>
        </w:tc>
        <w:tc>
          <w:tcPr>
            <w:tcW w:w="0" w:type="auto"/>
          </w:tcPr>
          <w:p w:rsidR="0072223A" w:rsidRDefault="00CD5ED7">
            <w:pPr>
              <w:spacing w:line="360" w:lineRule="auto"/>
              <w:rPr>
                <w:sz w:val="22"/>
              </w:rPr>
            </w:pPr>
            <w:r>
              <w:rPr>
                <w:sz w:val="22"/>
              </w:rPr>
              <w:t xml:space="preserve">slappe </w:t>
            </w:r>
            <w:proofErr w:type="spellStart"/>
            <w:r>
              <w:rPr>
                <w:sz w:val="22"/>
              </w:rPr>
              <w:t>parese</w:t>
            </w:r>
            <w:proofErr w:type="spellEnd"/>
            <w:r>
              <w:rPr>
                <w:sz w:val="22"/>
              </w:rPr>
              <w:t>, daarna ook stijfheid</w:t>
            </w:r>
          </w:p>
        </w:tc>
      </w:tr>
      <w:tr w:rsidR="0072223A">
        <w:tc>
          <w:tcPr>
            <w:tcW w:w="0" w:type="auto"/>
          </w:tcPr>
          <w:p w:rsidR="0072223A" w:rsidRDefault="00CD5ED7">
            <w:pPr>
              <w:spacing w:line="360" w:lineRule="auto"/>
              <w:rPr>
                <w:sz w:val="22"/>
              </w:rPr>
            </w:pPr>
            <w:r>
              <w:rPr>
                <w:sz w:val="22"/>
              </w:rPr>
              <w:t>kan samengaan met</w:t>
            </w:r>
          </w:p>
        </w:tc>
        <w:tc>
          <w:tcPr>
            <w:tcW w:w="0" w:type="auto"/>
          </w:tcPr>
          <w:p w:rsidR="0072223A" w:rsidRDefault="00CD5ED7">
            <w:pPr>
              <w:spacing w:line="360" w:lineRule="auto"/>
              <w:rPr>
                <w:sz w:val="22"/>
              </w:rPr>
            </w:pPr>
            <w:proofErr w:type="spellStart"/>
            <w:r>
              <w:rPr>
                <w:sz w:val="22"/>
              </w:rPr>
              <w:t>hemiplegie</w:t>
            </w:r>
            <w:proofErr w:type="spellEnd"/>
            <w:r>
              <w:rPr>
                <w:sz w:val="22"/>
              </w:rPr>
              <w:t>, cognitieve stoornissen</w:t>
            </w:r>
          </w:p>
        </w:tc>
        <w:tc>
          <w:tcPr>
            <w:tcW w:w="0" w:type="auto"/>
          </w:tcPr>
          <w:p w:rsidR="0072223A" w:rsidRDefault="00CD5ED7">
            <w:pPr>
              <w:spacing w:line="360" w:lineRule="auto"/>
              <w:rPr>
                <w:sz w:val="22"/>
              </w:rPr>
            </w:pPr>
            <w:r>
              <w:rPr>
                <w:sz w:val="22"/>
              </w:rPr>
              <w:t>unilaterale uitval gehoorzenuw</w:t>
            </w:r>
          </w:p>
        </w:tc>
      </w:tr>
      <w:tr w:rsidR="0072223A">
        <w:tc>
          <w:tcPr>
            <w:tcW w:w="0" w:type="auto"/>
          </w:tcPr>
          <w:p w:rsidR="0072223A" w:rsidRDefault="00CD5ED7">
            <w:pPr>
              <w:spacing w:line="360" w:lineRule="auto"/>
              <w:rPr>
                <w:sz w:val="22"/>
              </w:rPr>
            </w:pPr>
            <w:r>
              <w:rPr>
                <w:sz w:val="22"/>
              </w:rPr>
              <w:t>symmetrie bij emotie</w:t>
            </w:r>
          </w:p>
        </w:tc>
        <w:tc>
          <w:tcPr>
            <w:tcW w:w="0" w:type="auto"/>
          </w:tcPr>
          <w:p w:rsidR="0072223A" w:rsidRDefault="00CD5ED7">
            <w:pPr>
              <w:spacing w:line="360" w:lineRule="auto"/>
              <w:rPr>
                <w:sz w:val="22"/>
              </w:rPr>
            </w:pPr>
            <w:r>
              <w:rPr>
                <w:sz w:val="22"/>
              </w:rPr>
              <w:t>ja</w:t>
            </w:r>
          </w:p>
        </w:tc>
        <w:tc>
          <w:tcPr>
            <w:tcW w:w="0" w:type="auto"/>
          </w:tcPr>
          <w:p w:rsidR="0072223A" w:rsidRDefault="00CD5ED7">
            <w:pPr>
              <w:spacing w:line="360" w:lineRule="auto"/>
              <w:rPr>
                <w:sz w:val="22"/>
              </w:rPr>
            </w:pPr>
            <w:r>
              <w:rPr>
                <w:sz w:val="22"/>
              </w:rPr>
              <w:t>nee</w:t>
            </w:r>
          </w:p>
        </w:tc>
      </w:tr>
    </w:tbl>
    <w:p w:rsidR="0072223A" w:rsidRDefault="0072223A">
      <w:pPr>
        <w:rPr>
          <w:b/>
          <w:bCs/>
        </w:rPr>
      </w:pPr>
    </w:p>
    <w:p w:rsidR="0072223A" w:rsidRDefault="0072223A">
      <w:pPr>
        <w:rPr>
          <w:sz w:val="22"/>
        </w:rPr>
      </w:pPr>
    </w:p>
    <w:p w:rsidR="0072223A" w:rsidRDefault="00CD5ED7">
      <w:pPr>
        <w:rPr>
          <w:b/>
          <w:bCs/>
          <w:sz w:val="22"/>
        </w:rPr>
      </w:pPr>
      <w:r>
        <w:rPr>
          <w:b/>
          <w:bCs/>
          <w:sz w:val="22"/>
        </w:rPr>
        <w:t>N. V (</w:t>
      </w:r>
      <w:proofErr w:type="spellStart"/>
      <w:r>
        <w:rPr>
          <w:b/>
          <w:bCs/>
          <w:sz w:val="22"/>
        </w:rPr>
        <w:t>trigeminus</w:t>
      </w:r>
      <w:proofErr w:type="spellEnd"/>
      <w:r>
        <w:rPr>
          <w:b/>
          <w:bCs/>
          <w:sz w:val="22"/>
        </w:rPr>
        <w:t>)</w:t>
      </w:r>
    </w:p>
    <w:p w:rsidR="0072223A" w:rsidRDefault="0072223A">
      <w:pPr>
        <w:pStyle w:val="Voettekst"/>
        <w:tabs>
          <w:tab w:val="clear" w:pos="4536"/>
          <w:tab w:val="clear" w:pos="9072"/>
        </w:tabs>
        <w:rPr>
          <w:sz w:val="22"/>
        </w:rPr>
      </w:pPr>
    </w:p>
    <w:p w:rsidR="0072223A" w:rsidRDefault="00CD5ED7">
      <w:pPr>
        <w:pStyle w:val="Voettekst"/>
        <w:tabs>
          <w:tab w:val="clear" w:pos="4536"/>
          <w:tab w:val="clear" w:pos="9072"/>
        </w:tabs>
        <w:rPr>
          <w:rFonts w:ascii="Verdana" w:hAnsi="Verdana"/>
        </w:rPr>
      </w:pPr>
      <w:r>
        <w:rPr>
          <w:sz w:val="22"/>
        </w:rPr>
        <w:t xml:space="preserve">De n. </w:t>
      </w:r>
      <w:proofErr w:type="spellStart"/>
      <w:r>
        <w:rPr>
          <w:sz w:val="22"/>
        </w:rPr>
        <w:t>trigeminus</w:t>
      </w:r>
      <w:proofErr w:type="spellEnd"/>
      <w:r>
        <w:rPr>
          <w:sz w:val="22"/>
        </w:rPr>
        <w:t xml:space="preserve"> heeft een aandeel in de velumheffing door middel van de m. </w:t>
      </w:r>
      <w:proofErr w:type="spellStart"/>
      <w:r>
        <w:rPr>
          <w:sz w:val="22"/>
        </w:rPr>
        <w:t>tensor</w:t>
      </w:r>
      <w:proofErr w:type="spellEnd"/>
      <w:r>
        <w:rPr>
          <w:sz w:val="22"/>
        </w:rPr>
        <w:t xml:space="preserve"> </w:t>
      </w:r>
      <w:proofErr w:type="spellStart"/>
      <w:r>
        <w:rPr>
          <w:sz w:val="22"/>
        </w:rPr>
        <w:t>veli</w:t>
      </w:r>
      <w:proofErr w:type="spellEnd"/>
      <w:r>
        <w:rPr>
          <w:sz w:val="22"/>
        </w:rPr>
        <w:t xml:space="preserve"> </w:t>
      </w:r>
      <w:proofErr w:type="spellStart"/>
      <w:r>
        <w:rPr>
          <w:sz w:val="22"/>
        </w:rPr>
        <w:t>palatini</w:t>
      </w:r>
      <w:proofErr w:type="spellEnd"/>
      <w:r>
        <w:rPr>
          <w:sz w:val="22"/>
        </w:rPr>
        <w:t xml:space="preserve"> en een aandeel in de </w:t>
      </w:r>
      <w:proofErr w:type="spellStart"/>
      <w:r>
        <w:rPr>
          <w:sz w:val="22"/>
        </w:rPr>
        <w:t>hyolaryngeale</w:t>
      </w:r>
      <w:proofErr w:type="spellEnd"/>
      <w:r>
        <w:rPr>
          <w:sz w:val="22"/>
        </w:rPr>
        <w:t xml:space="preserve"> heffing door middel van de m. </w:t>
      </w:r>
      <w:proofErr w:type="spellStart"/>
      <w:r>
        <w:rPr>
          <w:sz w:val="22"/>
        </w:rPr>
        <w:t>digastricus</w:t>
      </w:r>
      <w:proofErr w:type="spellEnd"/>
      <w:r>
        <w:rPr>
          <w:sz w:val="22"/>
        </w:rPr>
        <w:t xml:space="preserve"> </w:t>
      </w:r>
      <w:proofErr w:type="spellStart"/>
      <w:r>
        <w:rPr>
          <w:sz w:val="22"/>
        </w:rPr>
        <w:t>anterior</w:t>
      </w:r>
      <w:proofErr w:type="spellEnd"/>
      <w:r>
        <w:rPr>
          <w:sz w:val="22"/>
        </w:rPr>
        <w:t xml:space="preserve">. Deze spieren zijn echter niet afzonderlijk te onderzoeken </w:t>
      </w:r>
      <w:r w:rsidR="0072223A">
        <w:rPr>
          <w:sz w:val="22"/>
        </w:rPr>
        <w:fldChar w:fldCharType="begin"/>
      </w:r>
      <w:r>
        <w:rPr>
          <w:sz w:val="22"/>
        </w:rPr>
        <w:instrText xml:space="preserve"> ADDIN REFMGR.CITE &lt;Refman&gt;&lt;Cite&gt;&lt;Author&gt;Love&lt;/Author&gt;&lt;Year&gt;2000&lt;/Year&gt;&lt;RecNum&gt;308&lt;/RecNum&gt;&lt;IDText&gt;Neurology for the Speech-Language Pathologist&lt;/IDText&gt;&lt;MDL Ref_Type="Book, Whole"&gt;&lt;Ref_Type&gt;Book, Whole&lt;/Ref_Type&gt;&lt;Ref_ID&gt;308&lt;/Ref_ID&gt;&lt;Title_Primary&gt;Neurology for the Speech-Language Pathologist&lt;/Title_Primary&gt;&lt;Authors_Primary&gt;Love,R.J.&lt;/Authors_Primary&gt;&lt;Authors_Primary&gt;Webb,W.G.&lt;/Authors_Primary&gt;&lt;Date_Primary&gt;2000&lt;/Date_Primary&gt;&lt;Reprint&gt;Not in File&lt;/Reprint&gt;&lt;Pub_Place&gt;Boston&lt;/Pub_Place&gt;&lt;Publisher&gt;Butterworths-Heinemann&lt;/Publisher&gt;&lt;ZZ_WorkformID&gt;2&lt;/ZZ_WorkformID&gt;&lt;/MDL&gt;&lt;/Cite&gt;&lt;/Refman&gt;</w:instrText>
      </w:r>
      <w:r w:rsidR="0072223A">
        <w:rPr>
          <w:sz w:val="22"/>
        </w:rPr>
        <w:fldChar w:fldCharType="separate"/>
      </w:r>
      <w:r>
        <w:rPr>
          <w:sz w:val="22"/>
        </w:rPr>
        <w:t>(Love &amp; Webb, 2000)</w:t>
      </w:r>
      <w:r w:rsidR="0072223A">
        <w:rPr>
          <w:sz w:val="22"/>
        </w:rPr>
        <w:fldChar w:fldCharType="end"/>
      </w:r>
      <w:r>
        <w:rPr>
          <w:sz w:val="22"/>
        </w:rPr>
        <w:t xml:space="preserve">. De kaak- en kauwspieren, die door de </w:t>
      </w:r>
      <w:proofErr w:type="spellStart"/>
      <w:r>
        <w:rPr>
          <w:sz w:val="22"/>
        </w:rPr>
        <w:t>n.V</w:t>
      </w:r>
      <w:proofErr w:type="spellEnd"/>
      <w:r>
        <w:rPr>
          <w:sz w:val="22"/>
        </w:rPr>
        <w:t xml:space="preserve"> worden aangestuurd zijn wel te onderzoeken. De m. temporalis en de m. </w:t>
      </w:r>
      <w:proofErr w:type="spellStart"/>
      <w:r>
        <w:rPr>
          <w:sz w:val="22"/>
        </w:rPr>
        <w:t>masseter</w:t>
      </w:r>
      <w:proofErr w:type="spellEnd"/>
      <w:r>
        <w:rPr>
          <w:sz w:val="22"/>
        </w:rPr>
        <w:t xml:space="preserve"> zijn bij bijten en kauwen goed te palperen en de mm. </w:t>
      </w:r>
      <w:proofErr w:type="spellStart"/>
      <w:r>
        <w:rPr>
          <w:sz w:val="22"/>
        </w:rPr>
        <w:t>pterygoïdeus</w:t>
      </w:r>
      <w:proofErr w:type="spellEnd"/>
      <w:r>
        <w:rPr>
          <w:sz w:val="22"/>
        </w:rPr>
        <w:t xml:space="preserve"> medialis en </w:t>
      </w:r>
      <w:proofErr w:type="spellStart"/>
      <w:r>
        <w:rPr>
          <w:sz w:val="22"/>
        </w:rPr>
        <w:t>lateralis</w:t>
      </w:r>
      <w:proofErr w:type="spellEnd"/>
      <w:r>
        <w:rPr>
          <w:sz w:val="22"/>
        </w:rPr>
        <w:t xml:space="preserve"> zijn nodig om de kaak naar voren respectievelijk naar opzij te kunnen bewegen.</w:t>
      </w:r>
    </w:p>
    <w:p w:rsidR="0072223A" w:rsidRDefault="00CD5ED7">
      <w:pPr>
        <w:rPr>
          <w:sz w:val="22"/>
        </w:rPr>
      </w:pPr>
      <w:r>
        <w:rPr>
          <w:sz w:val="22"/>
        </w:rPr>
        <w:t>Beoordeel het gezicht en de mond in rust: hangt de mond open of kan de patiënt zijn mond maar beperkt of helemaal niet opendoen (trimus)?</w:t>
      </w:r>
    </w:p>
    <w:p w:rsidR="0072223A" w:rsidRDefault="0072223A">
      <w:pPr>
        <w:rPr>
          <w:b/>
          <w:sz w:val="18"/>
        </w:rPr>
      </w:pP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b/>
          <w:sz w:val="18"/>
        </w:rPr>
        <w:lastRenderedPageBreak/>
        <w:t>n. V</w:t>
      </w:r>
      <w:r>
        <w:rPr>
          <w:b/>
          <w:sz w:val="18"/>
        </w:rPr>
        <w:tab/>
        <w:t>KAAK</w:t>
      </w:r>
      <w:r>
        <w:rPr>
          <w:sz w:val="18"/>
        </w:rPr>
        <w:tab/>
      </w:r>
      <w:r>
        <w:rPr>
          <w:sz w:val="18"/>
        </w:rPr>
        <w:tab/>
      </w:r>
      <w:r>
        <w:rPr>
          <w:sz w:val="16"/>
        </w:rPr>
        <w:t xml:space="preserve">0 = zeer </w:t>
      </w:r>
      <w:proofErr w:type="spellStart"/>
      <w:r>
        <w:rPr>
          <w:sz w:val="16"/>
        </w:rPr>
        <w:t>afw</w:t>
      </w:r>
      <w:proofErr w:type="spellEnd"/>
      <w:r>
        <w:rPr>
          <w:sz w:val="16"/>
        </w:rPr>
        <w:t>. of onmogelijk, 1 = duidelijk afwijkend, 2 = min. afwijkend of twijfel, 3 = normaal</w:t>
      </w:r>
    </w:p>
    <w:p w:rsidR="0072223A" w:rsidRDefault="0072223A">
      <w:pPr>
        <w:pBdr>
          <w:top w:val="single" w:sz="4" w:space="1" w:color="auto"/>
          <w:left w:val="single" w:sz="4" w:space="1" w:color="auto"/>
          <w:bottom w:val="single" w:sz="4" w:space="1" w:color="auto"/>
          <w:right w:val="single" w:sz="4" w:space="1" w:color="auto"/>
        </w:pBdr>
        <w:spacing w:line="360" w:lineRule="auto"/>
        <w:rPr>
          <w:sz w:val="18"/>
        </w:rPr>
      </w:pP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 xml:space="preserve">kaak in rust: </w:t>
      </w:r>
      <w:r>
        <w:rPr>
          <w:sz w:val="18"/>
        </w:rPr>
        <w:tab/>
      </w:r>
      <w:r>
        <w:rPr>
          <w:sz w:val="18"/>
        </w:rPr>
        <w:tab/>
        <w:t xml:space="preserve">0 – 1 – 2 – 3 </w:t>
      </w:r>
      <w:r>
        <w:rPr>
          <w:sz w:val="18"/>
        </w:rPr>
        <w:tab/>
        <w:t>__ mond hangt slap open</w:t>
      </w:r>
      <w:r>
        <w:rPr>
          <w:sz w:val="18"/>
        </w:rPr>
        <w:tab/>
        <w:t>__ kaken op elkaar  geklemd (</w:t>
      </w:r>
      <w:proofErr w:type="spellStart"/>
      <w:r>
        <w:rPr>
          <w:sz w:val="18"/>
        </w:rPr>
        <w:t>trismus</w:t>
      </w:r>
      <w:proofErr w:type="spellEnd"/>
      <w:r>
        <w:rPr>
          <w:sz w:val="18"/>
        </w:rPr>
        <w:t>)</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kaken openen/sluiten:</w:t>
      </w:r>
      <w:r>
        <w:rPr>
          <w:sz w:val="18"/>
        </w:rPr>
        <w:tab/>
        <w:t xml:space="preserve">0 – 1 – 2 – 3 </w:t>
      </w:r>
      <w:r>
        <w:rPr>
          <w:sz w:val="18"/>
        </w:rPr>
        <w:tab/>
        <w:t xml:space="preserve">__ krachtsverlies  </w:t>
      </w:r>
      <w:r>
        <w:rPr>
          <w:sz w:val="18"/>
        </w:rPr>
        <w:tab/>
      </w:r>
      <w:r>
        <w:rPr>
          <w:sz w:val="18"/>
        </w:rPr>
        <w:tab/>
      </w:r>
      <w:r>
        <w:rPr>
          <w:sz w:val="18"/>
        </w:rPr>
        <w:tab/>
      </w:r>
      <w:r>
        <w:rPr>
          <w:sz w:val="18"/>
        </w:rPr>
        <w:tab/>
      </w:r>
      <w:r>
        <w:rPr>
          <w:sz w:val="18"/>
        </w:rPr>
        <w:tab/>
        <w:t xml:space="preserve">R     L  </w:t>
      </w:r>
      <w:r>
        <w:rPr>
          <w:sz w:val="18"/>
          <w:vertAlign w:val="superscript"/>
        </w:rPr>
        <w:t>c</w:t>
      </w:r>
      <w:r>
        <w:rPr>
          <w:sz w:val="18"/>
        </w:rPr>
        <w:t xml:space="preserve">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 tegen weerstand:</w:t>
      </w:r>
      <w:r>
        <w:rPr>
          <w:sz w:val="18"/>
        </w:rPr>
        <w:tab/>
        <w:t xml:space="preserve">0 – 1 – 2 – 3 </w:t>
      </w:r>
      <w:r>
        <w:rPr>
          <w:sz w:val="18"/>
        </w:rPr>
        <w:tab/>
        <w:t xml:space="preserve">__ krachtsverlies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beweeglijk lateraal</w:t>
      </w:r>
      <w:r>
        <w:rPr>
          <w:sz w:val="18"/>
        </w:rPr>
        <w:tab/>
        <w:t xml:space="preserve">0 – 1 – 2 – 3 </w:t>
      </w:r>
      <w:r>
        <w:rPr>
          <w:sz w:val="18"/>
        </w:rPr>
        <w:tab/>
        <w:t>__ krachtsverlies</w:t>
      </w:r>
      <w:r>
        <w:rPr>
          <w:sz w:val="18"/>
        </w:rPr>
        <w:tab/>
      </w:r>
      <w:r>
        <w:rPr>
          <w:sz w:val="18"/>
        </w:rPr>
        <w:tab/>
        <w:t>__ ongecoördineerd/</w:t>
      </w:r>
      <w:proofErr w:type="spellStart"/>
      <w:r>
        <w:rPr>
          <w:sz w:val="18"/>
        </w:rPr>
        <w:t>apractisch</w:t>
      </w:r>
      <w:proofErr w:type="spellEnd"/>
      <w:r>
        <w:rPr>
          <w:sz w:val="18"/>
        </w:rPr>
        <w:tab/>
        <w:t xml:space="preserve">R     L  </w:t>
      </w:r>
      <w:r>
        <w:rPr>
          <w:sz w:val="18"/>
          <w:vertAlign w:val="superscript"/>
        </w:rPr>
        <w:t>d</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kracht bij bijten</w:t>
      </w:r>
      <w:r>
        <w:rPr>
          <w:sz w:val="18"/>
        </w:rPr>
        <w:tab/>
        <w:t xml:space="preserve"> </w:t>
      </w:r>
      <w:r>
        <w:rPr>
          <w:sz w:val="18"/>
        </w:rPr>
        <w:tab/>
        <w:t xml:space="preserve">0 – 1 – 2 – 3 </w:t>
      </w:r>
      <w:r>
        <w:rPr>
          <w:sz w:val="18"/>
        </w:rPr>
        <w:tab/>
        <w:t>__ krachtsverlies</w:t>
      </w:r>
      <w:r>
        <w:rPr>
          <w:sz w:val="18"/>
        </w:rPr>
        <w:tab/>
      </w:r>
      <w:r>
        <w:rPr>
          <w:sz w:val="18"/>
        </w:rPr>
        <w:tab/>
        <w:t xml:space="preserve">__ </w:t>
      </w:r>
      <w:proofErr w:type="spellStart"/>
      <w:r>
        <w:rPr>
          <w:sz w:val="18"/>
        </w:rPr>
        <w:t>myotonie</w:t>
      </w:r>
      <w:proofErr w:type="spellEnd"/>
      <w:r>
        <w:rPr>
          <w:sz w:val="18"/>
        </w:rPr>
        <w:t xml:space="preserve"> </w:t>
      </w:r>
      <w:r>
        <w:rPr>
          <w:sz w:val="18"/>
        </w:rPr>
        <w:tab/>
      </w:r>
      <w:r>
        <w:rPr>
          <w:sz w:val="18"/>
        </w:rPr>
        <w:tab/>
      </w:r>
      <w:r>
        <w:rPr>
          <w:sz w:val="18"/>
        </w:rPr>
        <w:tab/>
        <w:t xml:space="preserve">R     L  </w:t>
      </w:r>
      <w:r>
        <w:rPr>
          <w:sz w:val="18"/>
          <w:vertAlign w:val="superscript"/>
        </w:rPr>
        <w:t>a</w:t>
      </w:r>
      <w:r>
        <w:rPr>
          <w:sz w:val="18"/>
        </w:rPr>
        <w:t xml:space="preserve">  </w:t>
      </w:r>
    </w:p>
    <w:p w:rsidR="0072223A" w:rsidRDefault="0072223A">
      <w:pPr>
        <w:pBdr>
          <w:top w:val="single" w:sz="4" w:space="1" w:color="auto"/>
          <w:left w:val="single" w:sz="4" w:space="1" w:color="auto"/>
          <w:bottom w:val="single" w:sz="4" w:space="1" w:color="auto"/>
          <w:right w:val="single" w:sz="4" w:space="1" w:color="auto"/>
        </w:pBdr>
        <w:spacing w:line="360" w:lineRule="auto"/>
        <w:rPr>
          <w:i/>
          <w:iCs/>
          <w:sz w:val="16"/>
        </w:rPr>
      </w:pP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i/>
          <w:iCs/>
          <w:sz w:val="16"/>
        </w:rPr>
        <w:t>Conclusie</w:t>
      </w:r>
      <w:r>
        <w:rPr>
          <w:sz w:val="18"/>
        </w:rPr>
        <w:t>: ………………………………………………………………………………………………………………………………</w:t>
      </w:r>
    </w:p>
    <w:p w:rsidR="0072223A" w:rsidRDefault="0072223A">
      <w:pPr>
        <w:rPr>
          <w:b/>
          <w:bCs/>
          <w:i/>
          <w:iCs/>
        </w:rPr>
      </w:pPr>
    </w:p>
    <w:p w:rsidR="0072223A" w:rsidRDefault="00CD5ED7">
      <w:pPr>
        <w:rPr>
          <w:b/>
          <w:sz w:val="18"/>
        </w:rPr>
      </w:pPr>
      <w:r>
        <w:rPr>
          <w:b/>
          <w:bCs/>
        </w:rPr>
        <w:t xml:space="preserve">Figuur 2. </w:t>
      </w:r>
      <w:r>
        <w:t>Onderzoek van de kaak.</w:t>
      </w:r>
    </w:p>
    <w:p w:rsidR="0072223A" w:rsidRDefault="0072223A">
      <w:pPr>
        <w:rPr>
          <w:b/>
          <w:sz w:val="18"/>
        </w:rPr>
      </w:pPr>
    </w:p>
    <w:p w:rsidR="0072223A" w:rsidRDefault="00CD5ED7">
      <w:pPr>
        <w:rPr>
          <w:sz w:val="22"/>
        </w:rPr>
      </w:pPr>
      <w:r>
        <w:rPr>
          <w:sz w:val="22"/>
        </w:rPr>
        <w:t xml:space="preserve">Vraag de patiënt de mond te openen: als de kaak naar één kant afwijkt is dat de verlamde kant, omdat de m. </w:t>
      </w:r>
      <w:proofErr w:type="spellStart"/>
      <w:r>
        <w:rPr>
          <w:sz w:val="22"/>
        </w:rPr>
        <w:t>pterygoïdeus</w:t>
      </w:r>
      <w:proofErr w:type="spellEnd"/>
      <w:r>
        <w:rPr>
          <w:sz w:val="22"/>
        </w:rPr>
        <w:t xml:space="preserve"> </w:t>
      </w:r>
      <w:proofErr w:type="spellStart"/>
      <w:r>
        <w:rPr>
          <w:sz w:val="22"/>
        </w:rPr>
        <w:t>lateralis</w:t>
      </w:r>
      <w:proofErr w:type="spellEnd"/>
      <w:r>
        <w:rPr>
          <w:sz w:val="22"/>
        </w:rPr>
        <w:t xml:space="preserve"> aan de gezonde kant sterker is </w:t>
      </w:r>
      <w:r w:rsidR="0072223A">
        <w:rPr>
          <w:sz w:val="22"/>
        </w:rPr>
        <w:fldChar w:fldCharType="begin"/>
      </w:r>
      <w:r>
        <w:rPr>
          <w:sz w:val="22"/>
        </w:rPr>
        <w:instrText xml:space="preserve"> ADDIN REFMGR.CITE &lt;Refman&gt;&lt;Cite&gt;&lt;Author&gt;Murray&lt;/Author&gt;&lt;Year&gt;1999&lt;/Year&gt;&lt;RecNum&gt;196&lt;/RecNum&gt;&lt;IDText&gt;Manual of Dysphagia Assessment in Adults&lt;/IDText&gt;&lt;MDL Ref_Type="Book, Whole"&gt;&lt;Ref_Type&gt;Book, Whole&lt;/Ref_Type&gt;&lt;Ref_ID&gt;196&lt;/Ref_ID&gt;&lt;Title_Primary&gt;Manual of Dysphagia Assessment in Adults&lt;/Title_Primary&gt;&lt;Authors_Primary&gt;Murray,J.&lt;/Authors_Primary&gt;&lt;Date_Primary&gt;1999&lt;/Date_Primary&gt;&lt;Keywords&gt;Adult&lt;/Keywords&gt;&lt;Reprint&gt;Not in File&lt;/Reprint&gt;&lt;Pub_Place&gt;San Diego/London&lt;/Pub_Place&gt;&lt;Publisher&gt;Singular Publishing Group&lt;/Publisher&gt;&lt;ZZ_WorkformID&gt;2&lt;/ZZ_WorkformID&gt;&lt;/MDL&gt;&lt;/Cite&gt;&lt;/Refman&gt;</w:instrText>
      </w:r>
      <w:r w:rsidR="0072223A">
        <w:rPr>
          <w:sz w:val="22"/>
        </w:rPr>
        <w:fldChar w:fldCharType="separate"/>
      </w:r>
      <w:r>
        <w:rPr>
          <w:sz w:val="22"/>
        </w:rPr>
        <w:t>(Murray, 1999)</w:t>
      </w:r>
      <w:r w:rsidR="0072223A">
        <w:rPr>
          <w:sz w:val="22"/>
        </w:rPr>
        <w:fldChar w:fldCharType="end"/>
      </w:r>
      <w:r>
        <w:rPr>
          <w:sz w:val="22"/>
        </w:rPr>
        <w:t xml:space="preserve">. </w:t>
      </w:r>
    </w:p>
    <w:p w:rsidR="0072223A" w:rsidRDefault="00CD5ED7">
      <w:pPr>
        <w:rPr>
          <w:sz w:val="22"/>
        </w:rPr>
      </w:pPr>
      <w:r>
        <w:rPr>
          <w:sz w:val="22"/>
        </w:rPr>
        <w:t xml:space="preserve">De </w:t>
      </w:r>
      <w:proofErr w:type="spellStart"/>
      <w:r>
        <w:rPr>
          <w:sz w:val="22"/>
        </w:rPr>
        <w:t>m.masseter</w:t>
      </w:r>
      <w:proofErr w:type="spellEnd"/>
      <w:r>
        <w:rPr>
          <w:sz w:val="22"/>
        </w:rPr>
        <w:t xml:space="preserve"> kan in rust en bij aanspannen door middel van bijten worden beoordeeld op atrofie: rond het achterste deel van de onderkaakrand moet dan duidelijk het volume van een bijna ‘vierkante’ spier te voelen zijn </w:t>
      </w:r>
      <w:r w:rsidR="0072223A">
        <w:rPr>
          <w:sz w:val="22"/>
        </w:rPr>
        <w:fldChar w:fldCharType="begin"/>
      </w:r>
      <w:r>
        <w:rPr>
          <w:sz w:val="22"/>
        </w:rPr>
        <w:instrText xml:space="preserve"> ADDIN REFMGR.CITE &lt;Refman&gt;&lt;Cite&gt;&lt;Author&gt;Love&lt;/Author&gt;&lt;Year&gt;2000&lt;/Year&gt;&lt;RecNum&gt;308&lt;/RecNum&gt;&lt;IDText&gt;Neurology for the Speech-Language Pathologist&lt;/IDText&gt;&lt;MDL Ref_Type="Book, Whole"&gt;&lt;Ref_Type&gt;Book, Whole&lt;/Ref_Type&gt;&lt;Ref_ID&gt;308&lt;/Ref_ID&gt;&lt;Title_Primary&gt;Neurology for the Speech-Language Pathologist&lt;/Title_Primary&gt;&lt;Authors_Primary&gt;Love,R.J.&lt;/Authors_Primary&gt;&lt;Authors_Primary&gt;Webb,W.G.&lt;/Authors_Primary&gt;&lt;Date_Primary&gt;2000&lt;/Date_Primary&gt;&lt;Reprint&gt;Not in File&lt;/Reprint&gt;&lt;Pub_Place&gt;Boston&lt;/Pub_Place&gt;&lt;Publisher&gt;Butterworths-Heinemann&lt;/Publisher&gt;&lt;ZZ_WorkformID&gt;2&lt;/ZZ_WorkformID&gt;&lt;/MDL&gt;&lt;/Cite&gt;&lt;/Refman&gt;</w:instrText>
      </w:r>
      <w:r w:rsidR="0072223A">
        <w:rPr>
          <w:sz w:val="22"/>
        </w:rPr>
        <w:fldChar w:fldCharType="separate"/>
      </w:r>
      <w:r>
        <w:rPr>
          <w:sz w:val="22"/>
        </w:rPr>
        <w:t>(Love &amp; Webb, 2000)</w:t>
      </w:r>
      <w:r w:rsidR="0072223A">
        <w:rPr>
          <w:sz w:val="22"/>
        </w:rPr>
        <w:fldChar w:fldCharType="end"/>
      </w:r>
      <w:r>
        <w:rPr>
          <w:sz w:val="22"/>
        </w:rPr>
        <w:t xml:space="preserve">. Symmetrie in de tonus en de kracht van de kauwspieren kan worden beoordeeld door de handen elk aan een kant van het gezicht van de patiënt te leggen: leg de duimen op de m. temporalis en de twee of drie vingers op de m. </w:t>
      </w:r>
      <w:proofErr w:type="spellStart"/>
      <w:r>
        <w:rPr>
          <w:sz w:val="22"/>
        </w:rPr>
        <w:t>masseter</w:t>
      </w:r>
      <w:proofErr w:type="spellEnd"/>
      <w:r>
        <w:rPr>
          <w:sz w:val="22"/>
        </w:rPr>
        <w:t xml:space="preserve"> en voel of de spiercontracties symmetrisch zijn als de patiënt de mond opent en weer dichtbijt </w:t>
      </w:r>
      <w:r w:rsidR="0072223A">
        <w:rPr>
          <w:sz w:val="22"/>
        </w:rPr>
        <w:fldChar w:fldCharType="begin"/>
      </w:r>
      <w:r>
        <w:rPr>
          <w:sz w:val="22"/>
        </w:rPr>
        <w:instrText xml:space="preserve"> ADDIN REFMGR.CITE &lt;Refman&gt;&lt;Cite&gt;&lt;Author&gt;Perlman&lt;/Author&gt;&lt;Year&gt;1997&lt;/Year&gt;&lt;RecNum&gt;12&lt;/RecNum&gt;&lt;IDText&gt;Deglutition and its Disorders&lt;/IDText&gt;&lt;MDL Ref_Type="Book, Whole"&gt;&lt;Ref_Type&gt;Book, Whole&lt;/Ref_Type&gt;&lt;Ref_ID&gt;12&lt;/Ref_ID&gt;&lt;Title_Primary&gt;Deglutition and its Disorders&lt;/Title_Primary&gt;&lt;Authors_Primary&gt;Perlman,A.L&lt;/Authors_Primary&gt;&lt;Authors_Primary&gt;Schulze-Delrieu,K.S.&lt;/Authors_Primary&gt;&lt;Date_Primary&gt;1997&lt;/Date_Primary&gt;&lt;Reprint&gt;Not in File&lt;/Reprint&gt;&lt;Pub_Place&gt;San Diego&lt;/Pub_Place&gt;&lt;Publisher&gt;Singular Publishing Group&lt;/Publisher&gt;&lt;ISSN_ISBN&gt;9781565936218&lt;/ISSN_ISBN&gt;&lt;ZZ_WorkformID&gt;2&lt;/ZZ_WorkformID&gt;&lt;/MDL&gt;&lt;/Cite&gt;&lt;/Refman&gt;</w:instrText>
      </w:r>
      <w:r w:rsidR="0072223A">
        <w:rPr>
          <w:sz w:val="22"/>
        </w:rPr>
        <w:fldChar w:fldCharType="separate"/>
      </w:r>
      <w:r>
        <w:rPr>
          <w:sz w:val="22"/>
        </w:rPr>
        <w:t>(Perlman &amp; Schulze-Delrieu, 1997)</w:t>
      </w:r>
      <w:r w:rsidR="0072223A">
        <w:rPr>
          <w:sz w:val="22"/>
        </w:rPr>
        <w:fldChar w:fldCharType="end"/>
      </w:r>
      <w:r>
        <w:rPr>
          <w:sz w:val="22"/>
        </w:rPr>
        <w:t xml:space="preserve">. </w:t>
      </w:r>
    </w:p>
    <w:p w:rsidR="0072223A" w:rsidRDefault="00CD5ED7">
      <w:pPr>
        <w:rPr>
          <w:sz w:val="22"/>
        </w:rPr>
      </w:pPr>
      <w:r>
        <w:rPr>
          <w:sz w:val="22"/>
        </w:rPr>
        <w:t xml:space="preserve">Krachtsverlies van de kaakspieren is te beoordelen door de patiënt de kaak te laten openen en sluiten bij weerstand. Leg daartoe een wijsvinger onder de kin en vraag de patiënt de mond te openen: tegen weerstand moet flinke tegendruk te voelen zijn, waarbij het openen van de mond bij normale kracht niet tegen te houden is. Leg daarna een wijsvinger op de kin en biedt op dezelfde wijze weerstand tegen het sluiten. Er sprake van krachtsverlies als het openen en sluiten van de mond is tegen te houden </w:t>
      </w:r>
      <w:r w:rsidR="0072223A">
        <w:rPr>
          <w:sz w:val="22"/>
        </w:rPr>
        <w:fldChar w:fldCharType="begin"/>
      </w:r>
      <w:r>
        <w:rPr>
          <w:sz w:val="22"/>
        </w:rPr>
        <w:instrText xml:space="preserve"> ADDIN REFMGR.CITE &lt;Refman&gt;&lt;Cite&gt;&lt;Author&gt;Murray&lt;/Author&gt;&lt;Year&gt;1999&lt;/Year&gt;&lt;RecNum&gt;196&lt;/RecNum&gt;&lt;IDText&gt;Manual of Dysphagia Assessment in Adults&lt;/IDText&gt;&lt;MDL Ref_Type="Book, Whole"&gt;&lt;Ref_Type&gt;Book, Whole&lt;/Ref_Type&gt;&lt;Ref_ID&gt;196&lt;/Ref_ID&gt;&lt;Title_Primary&gt;Manual of Dysphagia Assessment in Adults&lt;/Title_Primary&gt;&lt;Authors_Primary&gt;Murray,J.&lt;/Authors_Primary&gt;&lt;Date_Primary&gt;1999&lt;/Date_Primary&gt;&lt;Keywords&gt;Adult&lt;/Keywords&gt;&lt;Reprint&gt;Not in File&lt;/Reprint&gt;&lt;Pub_Place&gt;San Diego/London&lt;/Pub_Place&gt;&lt;Publisher&gt;Singular Publishing Group&lt;/Publisher&gt;&lt;ZZ_WorkformID&gt;2&lt;/ZZ_WorkformID&gt;&lt;/MDL&gt;&lt;/Cite&gt;&lt;/Refman&gt;</w:instrText>
      </w:r>
      <w:r w:rsidR="0072223A">
        <w:rPr>
          <w:sz w:val="22"/>
        </w:rPr>
        <w:fldChar w:fldCharType="separate"/>
      </w:r>
      <w:r>
        <w:rPr>
          <w:sz w:val="22"/>
        </w:rPr>
        <w:t>(Murray, 1999)</w:t>
      </w:r>
      <w:r w:rsidR="0072223A">
        <w:rPr>
          <w:sz w:val="22"/>
        </w:rPr>
        <w:fldChar w:fldCharType="end"/>
      </w:r>
      <w:r>
        <w:rPr>
          <w:sz w:val="22"/>
        </w:rPr>
        <w:t xml:space="preserve">.  De kracht van de </w:t>
      </w:r>
      <w:proofErr w:type="spellStart"/>
      <w:r>
        <w:rPr>
          <w:sz w:val="22"/>
        </w:rPr>
        <w:t>m.masseter</w:t>
      </w:r>
      <w:proofErr w:type="spellEnd"/>
      <w:r>
        <w:rPr>
          <w:sz w:val="22"/>
        </w:rPr>
        <w:t xml:space="preserve"> kan eventueel ook worden beoordeeld door de patiënt een spatel tussen de kiezen te geven: de patiënt moet in staat zijn om de spatel vastgeklemd te houden, terwijl de onderzoeker aan de spatel trekt.</w:t>
      </w:r>
    </w:p>
    <w:p w:rsidR="0072223A" w:rsidRDefault="0072223A">
      <w:pPr>
        <w:rPr>
          <w:b/>
          <w:bCs/>
          <w:sz w:val="22"/>
        </w:rPr>
      </w:pPr>
    </w:p>
    <w:p w:rsidR="0072223A" w:rsidRDefault="00CD5ED7">
      <w:pPr>
        <w:rPr>
          <w:b/>
          <w:bCs/>
          <w:sz w:val="22"/>
        </w:rPr>
      </w:pPr>
      <w:r>
        <w:rPr>
          <w:b/>
          <w:bCs/>
          <w:sz w:val="22"/>
        </w:rPr>
        <w:t>N. XII (</w:t>
      </w:r>
      <w:proofErr w:type="spellStart"/>
      <w:r>
        <w:rPr>
          <w:b/>
          <w:bCs/>
          <w:sz w:val="22"/>
        </w:rPr>
        <w:t>hypoglossus</w:t>
      </w:r>
      <w:proofErr w:type="spellEnd"/>
      <w:r>
        <w:rPr>
          <w:b/>
          <w:bCs/>
          <w:sz w:val="22"/>
        </w:rPr>
        <w:t>)</w:t>
      </w:r>
    </w:p>
    <w:p w:rsidR="0072223A" w:rsidRDefault="0072223A">
      <w:pPr>
        <w:rPr>
          <w:b/>
          <w:sz w:val="18"/>
        </w:rPr>
      </w:pP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b/>
          <w:sz w:val="18"/>
        </w:rPr>
        <w:t>n. XII</w:t>
      </w:r>
      <w:r>
        <w:rPr>
          <w:b/>
          <w:sz w:val="18"/>
        </w:rPr>
        <w:tab/>
        <w:t>TONG</w:t>
      </w:r>
      <w:r>
        <w:rPr>
          <w:b/>
          <w:sz w:val="18"/>
        </w:rPr>
        <w:tab/>
      </w:r>
      <w:r>
        <w:rPr>
          <w:b/>
          <w:sz w:val="18"/>
        </w:rPr>
        <w:tab/>
      </w:r>
      <w:r>
        <w:rPr>
          <w:sz w:val="16"/>
        </w:rPr>
        <w:t xml:space="preserve">0 = zeer </w:t>
      </w:r>
      <w:proofErr w:type="spellStart"/>
      <w:r>
        <w:rPr>
          <w:sz w:val="16"/>
        </w:rPr>
        <w:t>afw</w:t>
      </w:r>
      <w:proofErr w:type="spellEnd"/>
      <w:r>
        <w:rPr>
          <w:sz w:val="16"/>
        </w:rPr>
        <w:t>. of onmogelijk, 1 = duidelijk afwijkend, 2 = min. afwijkend of twijfel, 3 = normaal</w:t>
      </w:r>
    </w:p>
    <w:p w:rsidR="0072223A" w:rsidRDefault="0072223A">
      <w:pPr>
        <w:pBdr>
          <w:top w:val="single" w:sz="4" w:space="1" w:color="auto"/>
          <w:left w:val="single" w:sz="4" w:space="1" w:color="auto"/>
          <w:bottom w:val="single" w:sz="4" w:space="1" w:color="auto"/>
          <w:right w:val="single" w:sz="4" w:space="1" w:color="auto"/>
        </w:pBdr>
        <w:rPr>
          <w:sz w:val="18"/>
        </w:rPr>
      </w:pPr>
    </w:p>
    <w:p w:rsidR="0072223A" w:rsidRDefault="00CD5ED7">
      <w:pPr>
        <w:pBdr>
          <w:top w:val="single" w:sz="4" w:space="1" w:color="auto"/>
          <w:left w:val="single" w:sz="4" w:space="1" w:color="auto"/>
          <w:bottom w:val="single" w:sz="4" w:space="1" w:color="auto"/>
          <w:right w:val="single" w:sz="4" w:space="1" w:color="auto"/>
        </w:pBdr>
        <w:rPr>
          <w:sz w:val="18"/>
        </w:rPr>
      </w:pPr>
      <w:r>
        <w:rPr>
          <w:sz w:val="18"/>
        </w:rPr>
        <w:t>tong in rust:</w:t>
      </w:r>
      <w:r>
        <w:rPr>
          <w:sz w:val="18"/>
        </w:rPr>
        <w:tab/>
      </w:r>
      <w:r>
        <w:rPr>
          <w:sz w:val="18"/>
        </w:rPr>
        <w:tab/>
        <w:t xml:space="preserve">0 – 1 – 2 – 3 </w:t>
      </w:r>
      <w:r>
        <w:rPr>
          <w:sz w:val="18"/>
        </w:rPr>
        <w:tab/>
        <w:t xml:space="preserve">__ </w:t>
      </w:r>
      <w:proofErr w:type="spellStart"/>
      <w:r>
        <w:rPr>
          <w:sz w:val="18"/>
        </w:rPr>
        <w:t>hypotonie</w:t>
      </w:r>
      <w:proofErr w:type="spellEnd"/>
      <w:r>
        <w:rPr>
          <w:sz w:val="18"/>
        </w:rPr>
        <w:tab/>
      </w:r>
      <w:r>
        <w:rPr>
          <w:sz w:val="18"/>
        </w:rPr>
        <w:tab/>
        <w:t xml:space="preserve">__ </w:t>
      </w:r>
      <w:proofErr w:type="spellStart"/>
      <w:r>
        <w:rPr>
          <w:sz w:val="18"/>
        </w:rPr>
        <w:t>hypertonie</w:t>
      </w:r>
      <w:proofErr w:type="spellEnd"/>
      <w:r>
        <w:rPr>
          <w:sz w:val="18"/>
        </w:rPr>
        <w:tab/>
        <w:t>__ atrofie</w:t>
      </w:r>
      <w:r>
        <w:rPr>
          <w:sz w:val="18"/>
        </w:rPr>
        <w:tab/>
        <w:t xml:space="preserve">R     L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lang w:val="fr-FR"/>
        </w:rPr>
      </w:pPr>
      <w:r>
        <w:rPr>
          <w:sz w:val="18"/>
        </w:rPr>
        <w:tab/>
      </w:r>
      <w:r>
        <w:rPr>
          <w:sz w:val="18"/>
        </w:rPr>
        <w:tab/>
      </w:r>
      <w:r>
        <w:rPr>
          <w:sz w:val="18"/>
        </w:rPr>
        <w:tab/>
      </w:r>
      <w:r>
        <w:rPr>
          <w:sz w:val="18"/>
        </w:rPr>
        <w:tab/>
      </w:r>
      <w:r>
        <w:rPr>
          <w:sz w:val="18"/>
        </w:rPr>
        <w:tab/>
      </w:r>
      <w:r>
        <w:rPr>
          <w:sz w:val="18"/>
          <w:lang w:val="fr-FR"/>
        </w:rPr>
        <w:t xml:space="preserve">__ </w:t>
      </w:r>
      <w:proofErr w:type="spellStart"/>
      <w:r>
        <w:rPr>
          <w:sz w:val="18"/>
          <w:lang w:val="fr-FR"/>
        </w:rPr>
        <w:t>dyskinesie</w:t>
      </w:r>
      <w:proofErr w:type="spellEnd"/>
      <w:r>
        <w:rPr>
          <w:sz w:val="18"/>
          <w:lang w:val="fr-FR"/>
        </w:rPr>
        <w:tab/>
      </w:r>
      <w:r>
        <w:rPr>
          <w:sz w:val="18"/>
          <w:lang w:val="fr-FR"/>
        </w:rPr>
        <w:tab/>
        <w:t xml:space="preserve">__ </w:t>
      </w:r>
      <w:proofErr w:type="spellStart"/>
      <w:r>
        <w:rPr>
          <w:sz w:val="18"/>
          <w:lang w:val="fr-FR"/>
        </w:rPr>
        <w:t>fasciculaties</w:t>
      </w:r>
      <w:proofErr w:type="spellEnd"/>
      <w:r>
        <w:rPr>
          <w:sz w:val="18"/>
          <w:lang w:val="fr-FR"/>
        </w:rPr>
        <w:t xml:space="preserve">     </w:t>
      </w:r>
      <w:r>
        <w:rPr>
          <w:sz w:val="18"/>
          <w:lang w:val="fr-FR"/>
        </w:rPr>
        <w:tab/>
        <w:t xml:space="preserve">      </w:t>
      </w:r>
      <w:r>
        <w:rPr>
          <w:sz w:val="18"/>
          <w:lang w:val="fr-FR"/>
        </w:rPr>
        <w:tab/>
        <w:t>R     L</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tong uitsteken:</w:t>
      </w:r>
      <w:r>
        <w:rPr>
          <w:sz w:val="18"/>
        </w:rPr>
        <w:tab/>
      </w:r>
      <w:r>
        <w:rPr>
          <w:sz w:val="18"/>
        </w:rPr>
        <w:tab/>
        <w:t xml:space="preserve">0 – 1 – 2 – 3 </w:t>
      </w:r>
      <w:r>
        <w:rPr>
          <w:sz w:val="18"/>
        </w:rPr>
        <w:tab/>
        <w:t xml:space="preserve">__ krachtsverlies </w:t>
      </w:r>
      <w:r>
        <w:rPr>
          <w:sz w:val="18"/>
        </w:rPr>
        <w:tab/>
      </w:r>
      <w:r>
        <w:rPr>
          <w:sz w:val="18"/>
        </w:rPr>
        <w:tab/>
        <w:t xml:space="preserve">__ </w:t>
      </w:r>
      <w:proofErr w:type="spellStart"/>
      <w:r>
        <w:rPr>
          <w:sz w:val="18"/>
        </w:rPr>
        <w:t>myotonie</w:t>
      </w:r>
      <w:proofErr w:type="spellEnd"/>
      <w:r>
        <w:rPr>
          <w:sz w:val="18"/>
        </w:rPr>
        <w:t xml:space="preserve">  </w:t>
      </w:r>
      <w:r>
        <w:rPr>
          <w:sz w:val="18"/>
        </w:rPr>
        <w:tab/>
      </w:r>
      <w:r>
        <w:rPr>
          <w:sz w:val="18"/>
        </w:rPr>
        <w:tab/>
      </w:r>
      <w:r>
        <w:rPr>
          <w:sz w:val="18"/>
        </w:rPr>
        <w:tab/>
        <w:t xml:space="preserve">R     L  </w:t>
      </w:r>
      <w:r>
        <w:rPr>
          <w:sz w:val="18"/>
          <w:vertAlign w:val="superscript"/>
        </w:rPr>
        <w:t>c</w:t>
      </w:r>
      <w:r>
        <w:rPr>
          <w:sz w:val="18"/>
        </w:rPr>
        <w:t xml:space="preserve">  </w:t>
      </w:r>
    </w:p>
    <w:p w:rsidR="0072223A" w:rsidRDefault="00CD5ED7">
      <w:pPr>
        <w:pBdr>
          <w:top w:val="single" w:sz="4" w:space="1" w:color="auto"/>
          <w:left w:val="single" w:sz="4" w:space="1" w:color="auto"/>
          <w:bottom w:val="single" w:sz="4" w:space="1" w:color="auto"/>
          <w:right w:val="single" w:sz="4" w:space="1" w:color="auto"/>
        </w:pBdr>
        <w:rPr>
          <w:sz w:val="18"/>
        </w:rPr>
      </w:pPr>
      <w:r>
        <w:rPr>
          <w:sz w:val="18"/>
        </w:rPr>
        <w:t xml:space="preserve">kracht </w:t>
      </w:r>
      <w:proofErr w:type="spellStart"/>
      <w:r>
        <w:rPr>
          <w:sz w:val="18"/>
        </w:rPr>
        <w:t>protrusie</w:t>
      </w:r>
      <w:proofErr w:type="spellEnd"/>
      <w:r>
        <w:rPr>
          <w:sz w:val="18"/>
        </w:rPr>
        <w:t xml:space="preserve"> </w:t>
      </w:r>
      <w:r>
        <w:rPr>
          <w:sz w:val="18"/>
        </w:rPr>
        <w:tab/>
      </w:r>
      <w:r>
        <w:rPr>
          <w:sz w:val="18"/>
        </w:rPr>
        <w:tab/>
        <w:t xml:space="preserve">0 – 1 – 2 – 3 </w:t>
      </w:r>
      <w:r>
        <w:rPr>
          <w:sz w:val="18"/>
        </w:rPr>
        <w:tab/>
        <w:t xml:space="preserve">__ krachtsverlies </w:t>
      </w:r>
      <w:r>
        <w:rPr>
          <w:sz w:val="18"/>
        </w:rPr>
        <w:tab/>
      </w:r>
      <w:r>
        <w:rPr>
          <w:sz w:val="18"/>
        </w:rPr>
        <w:tab/>
        <w:t>__ ongecoördineerd/</w:t>
      </w:r>
      <w:proofErr w:type="spellStart"/>
      <w:r>
        <w:rPr>
          <w:sz w:val="18"/>
        </w:rPr>
        <w:t>apractisch</w:t>
      </w:r>
      <w:proofErr w:type="spellEnd"/>
      <w:r>
        <w:rPr>
          <w:sz w:val="18"/>
        </w:rPr>
        <w:t xml:space="preserve">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6"/>
        </w:rPr>
        <w:t>(tegen weerstand)</w:t>
      </w:r>
      <w:r>
        <w:rPr>
          <w:sz w:val="18"/>
        </w:rPr>
        <w:tab/>
      </w:r>
      <w:r>
        <w:rPr>
          <w:sz w:val="18"/>
        </w:rPr>
        <w:tab/>
        <w:t xml:space="preserve">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8"/>
        </w:rPr>
        <w:t>beweeglijk lateraal:</w:t>
      </w:r>
      <w:r>
        <w:rPr>
          <w:sz w:val="18"/>
        </w:rPr>
        <w:tab/>
        <w:t xml:space="preserve">0 – 1 – 2 – 3 </w:t>
      </w:r>
      <w:r>
        <w:rPr>
          <w:sz w:val="18"/>
        </w:rPr>
        <w:tab/>
        <w:t xml:space="preserve">__ krachtsverlies </w:t>
      </w:r>
      <w:r>
        <w:rPr>
          <w:sz w:val="18"/>
        </w:rPr>
        <w:tab/>
      </w:r>
      <w:r>
        <w:rPr>
          <w:sz w:val="18"/>
        </w:rPr>
        <w:tab/>
        <w:t>__ ongecoördineerd/</w:t>
      </w:r>
      <w:proofErr w:type="spellStart"/>
      <w:r>
        <w:rPr>
          <w:sz w:val="18"/>
        </w:rPr>
        <w:t>apractisch</w:t>
      </w:r>
      <w:proofErr w:type="spellEnd"/>
      <w:r>
        <w:rPr>
          <w:sz w:val="18"/>
        </w:rPr>
        <w:t xml:space="preserve">   </w:t>
      </w:r>
      <w:r>
        <w:rPr>
          <w:sz w:val="18"/>
        </w:rPr>
        <w:tab/>
        <w:t xml:space="preserve">R     L  </w:t>
      </w:r>
      <w:r>
        <w:rPr>
          <w:sz w:val="18"/>
          <w:vertAlign w:val="superscript"/>
        </w:rPr>
        <w:t>a</w:t>
      </w:r>
      <w:r>
        <w:rPr>
          <w:sz w:val="18"/>
        </w:rPr>
        <w:t xml:space="preserve">  </w:t>
      </w:r>
    </w:p>
    <w:p w:rsidR="0072223A" w:rsidRDefault="00CD5ED7">
      <w:pPr>
        <w:pBdr>
          <w:top w:val="single" w:sz="4" w:space="1" w:color="auto"/>
          <w:left w:val="single" w:sz="4" w:space="1" w:color="auto"/>
          <w:bottom w:val="single" w:sz="4" w:space="1" w:color="auto"/>
          <w:right w:val="single" w:sz="4" w:space="1" w:color="auto"/>
        </w:pBdr>
        <w:rPr>
          <w:sz w:val="18"/>
        </w:rPr>
      </w:pPr>
      <w:r>
        <w:rPr>
          <w:sz w:val="18"/>
        </w:rPr>
        <w:t>kracht lateraal</w:t>
      </w:r>
      <w:r>
        <w:rPr>
          <w:sz w:val="18"/>
        </w:rPr>
        <w:tab/>
      </w:r>
      <w:r>
        <w:rPr>
          <w:sz w:val="18"/>
        </w:rPr>
        <w:tab/>
        <w:t xml:space="preserve">0 – 1 – 2 – 3 </w:t>
      </w:r>
      <w:r>
        <w:rPr>
          <w:sz w:val="18"/>
        </w:rPr>
        <w:tab/>
        <w:t xml:space="preserve">__ krachtsverlies </w:t>
      </w:r>
      <w:r>
        <w:rPr>
          <w:sz w:val="18"/>
        </w:rPr>
        <w:tab/>
      </w:r>
      <w:r>
        <w:rPr>
          <w:sz w:val="18"/>
        </w:rPr>
        <w:tab/>
        <w:t xml:space="preserve"> __ ongecoördineerd/</w:t>
      </w:r>
      <w:proofErr w:type="spellStart"/>
      <w:r>
        <w:rPr>
          <w:sz w:val="18"/>
        </w:rPr>
        <w:t>apractisch</w:t>
      </w:r>
      <w:proofErr w:type="spellEnd"/>
      <w:r>
        <w:rPr>
          <w:sz w:val="18"/>
        </w:rPr>
        <w:tab/>
        <w:t xml:space="preserve">R     L  </w:t>
      </w:r>
      <w:r>
        <w:rPr>
          <w:sz w:val="18"/>
          <w:vertAlign w:val="superscript"/>
        </w:rPr>
        <w:t>a</w:t>
      </w:r>
      <w:r>
        <w:rPr>
          <w:sz w:val="18"/>
        </w:rPr>
        <w:t xml:space="preserve">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6"/>
        </w:rPr>
        <w:t>(tegen weerstand</w:t>
      </w:r>
      <w:r>
        <w:rPr>
          <w:sz w:val="18"/>
        </w:rPr>
        <w:t>):</w:t>
      </w:r>
      <w:r>
        <w:rPr>
          <w:sz w:val="18"/>
        </w:rPr>
        <w:tab/>
      </w:r>
      <w:r>
        <w:rPr>
          <w:sz w:val="18"/>
        </w:rPr>
        <w:tab/>
        <w:t xml:space="preserve"> </w:t>
      </w:r>
    </w:p>
    <w:p w:rsidR="0072223A" w:rsidRDefault="00CD5ED7">
      <w:pPr>
        <w:pBdr>
          <w:top w:val="single" w:sz="4" w:space="1" w:color="auto"/>
          <w:left w:val="single" w:sz="4" w:space="1" w:color="auto"/>
          <w:bottom w:val="single" w:sz="4" w:space="1" w:color="auto"/>
          <w:right w:val="single" w:sz="4" w:space="1" w:color="auto"/>
        </w:pBdr>
        <w:rPr>
          <w:sz w:val="18"/>
        </w:rPr>
      </w:pPr>
      <w:r>
        <w:rPr>
          <w:sz w:val="18"/>
        </w:rPr>
        <w:t xml:space="preserve">beweeglijk </w:t>
      </w:r>
      <w:proofErr w:type="spellStart"/>
      <w:r>
        <w:rPr>
          <w:sz w:val="18"/>
        </w:rPr>
        <w:t>sup</w:t>
      </w:r>
      <w:proofErr w:type="spellEnd"/>
      <w:r>
        <w:rPr>
          <w:sz w:val="18"/>
        </w:rPr>
        <w:t>/</w:t>
      </w:r>
      <w:proofErr w:type="spellStart"/>
      <w:r>
        <w:rPr>
          <w:sz w:val="18"/>
        </w:rPr>
        <w:t>inf</w:t>
      </w:r>
      <w:proofErr w:type="spellEnd"/>
      <w:r>
        <w:rPr>
          <w:sz w:val="18"/>
        </w:rPr>
        <w:tab/>
        <w:t xml:space="preserve">0 – 1 – 2 – 3 </w:t>
      </w:r>
      <w:r>
        <w:rPr>
          <w:sz w:val="18"/>
        </w:rPr>
        <w:tab/>
        <w:t xml:space="preserve">__ krachtsverlies </w:t>
      </w:r>
      <w:r>
        <w:rPr>
          <w:sz w:val="18"/>
        </w:rPr>
        <w:tab/>
      </w:r>
      <w:r>
        <w:rPr>
          <w:sz w:val="18"/>
        </w:rPr>
        <w:tab/>
        <w:t>__ ongecoördineerd/</w:t>
      </w:r>
      <w:proofErr w:type="spellStart"/>
      <w:r>
        <w:rPr>
          <w:sz w:val="18"/>
        </w:rPr>
        <w:t>apractisch</w:t>
      </w:r>
      <w:proofErr w:type="spellEnd"/>
      <w:r>
        <w:rPr>
          <w:sz w:val="18"/>
        </w:rPr>
        <w:t xml:space="preserve">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6"/>
        </w:rPr>
        <w:t>(naar boven – onderlip):</w:t>
      </w:r>
      <w:r>
        <w:rPr>
          <w:sz w:val="18"/>
        </w:rPr>
        <w:tab/>
      </w:r>
      <w:r>
        <w:rPr>
          <w:sz w:val="18"/>
        </w:rPr>
        <w:tab/>
      </w:r>
    </w:p>
    <w:p w:rsidR="0072223A" w:rsidRDefault="00CD5ED7">
      <w:pPr>
        <w:pBdr>
          <w:top w:val="single" w:sz="4" w:space="1" w:color="auto"/>
          <w:left w:val="single" w:sz="4" w:space="1" w:color="auto"/>
          <w:bottom w:val="single" w:sz="4" w:space="1" w:color="auto"/>
          <w:right w:val="single" w:sz="4" w:space="1" w:color="auto"/>
        </w:pBdr>
        <w:rPr>
          <w:sz w:val="18"/>
        </w:rPr>
      </w:pPr>
      <w:r>
        <w:rPr>
          <w:sz w:val="18"/>
        </w:rPr>
        <w:t xml:space="preserve">kracht </w:t>
      </w:r>
      <w:proofErr w:type="spellStart"/>
      <w:r>
        <w:rPr>
          <w:sz w:val="18"/>
        </w:rPr>
        <w:t>posterior</w:t>
      </w:r>
      <w:proofErr w:type="spellEnd"/>
      <w:r>
        <w:rPr>
          <w:sz w:val="18"/>
        </w:rPr>
        <w:tab/>
      </w:r>
      <w:r>
        <w:rPr>
          <w:sz w:val="18"/>
        </w:rPr>
        <w:tab/>
        <w:t xml:space="preserve">0 – 1 – 2 – 3 </w:t>
      </w:r>
      <w:r>
        <w:rPr>
          <w:sz w:val="18"/>
        </w:rPr>
        <w:tab/>
        <w:t>__ krachtsverlies</w:t>
      </w:r>
      <w:r>
        <w:rPr>
          <w:sz w:val="18"/>
        </w:rPr>
        <w:tab/>
      </w:r>
      <w:r>
        <w:rPr>
          <w:sz w:val="18"/>
        </w:rPr>
        <w:tab/>
        <w:t>__ ongecoördineerd/</w:t>
      </w:r>
      <w:proofErr w:type="spellStart"/>
      <w:r>
        <w:rPr>
          <w:sz w:val="18"/>
        </w:rPr>
        <w:t>apractisch</w:t>
      </w:r>
      <w:proofErr w:type="spellEnd"/>
      <w:r>
        <w:rPr>
          <w:sz w:val="18"/>
        </w:rPr>
        <w:t xml:space="preserve">   </w:t>
      </w:r>
    </w:p>
    <w:p w:rsidR="0072223A" w:rsidRDefault="00CD5ED7">
      <w:pPr>
        <w:pBdr>
          <w:top w:val="single" w:sz="4" w:space="1" w:color="auto"/>
          <w:left w:val="single" w:sz="4" w:space="1" w:color="auto"/>
          <w:bottom w:val="single" w:sz="4" w:space="1" w:color="auto"/>
          <w:right w:val="single" w:sz="4" w:space="1" w:color="auto"/>
        </w:pBdr>
        <w:spacing w:line="360" w:lineRule="auto"/>
        <w:rPr>
          <w:sz w:val="18"/>
        </w:rPr>
      </w:pPr>
      <w:r>
        <w:rPr>
          <w:sz w:val="16"/>
        </w:rPr>
        <w:t>(wangen opblazen):</w:t>
      </w:r>
      <w:r>
        <w:rPr>
          <w:sz w:val="18"/>
        </w:rPr>
        <w:tab/>
      </w:r>
      <w:r>
        <w:rPr>
          <w:sz w:val="18"/>
        </w:rPr>
        <w:tab/>
        <w:t xml:space="preserve"> </w:t>
      </w:r>
    </w:p>
    <w:p w:rsidR="0072223A" w:rsidRDefault="0072223A">
      <w:pPr>
        <w:pBdr>
          <w:top w:val="single" w:sz="4" w:space="1" w:color="auto"/>
          <w:left w:val="single" w:sz="4" w:space="1" w:color="auto"/>
          <w:bottom w:val="single" w:sz="4" w:space="1" w:color="auto"/>
          <w:right w:val="single" w:sz="4" w:space="1" w:color="auto"/>
        </w:pBdr>
        <w:spacing w:line="360" w:lineRule="auto"/>
        <w:rPr>
          <w:i/>
          <w:iCs/>
          <w:sz w:val="16"/>
        </w:rPr>
      </w:pPr>
    </w:p>
    <w:p w:rsidR="0072223A" w:rsidRDefault="00CD5ED7">
      <w:pPr>
        <w:pBdr>
          <w:top w:val="single" w:sz="4" w:space="1" w:color="auto"/>
          <w:left w:val="single" w:sz="4" w:space="1" w:color="auto"/>
          <w:bottom w:val="single" w:sz="4" w:space="1" w:color="auto"/>
          <w:right w:val="single" w:sz="4" w:space="1" w:color="auto"/>
        </w:pBdr>
        <w:spacing w:line="360" w:lineRule="auto"/>
        <w:rPr>
          <w:iCs/>
          <w:sz w:val="16"/>
        </w:rPr>
      </w:pPr>
      <w:r>
        <w:rPr>
          <w:i/>
          <w:iCs/>
          <w:sz w:val="16"/>
        </w:rPr>
        <w:t>Conclusie</w:t>
      </w:r>
      <w:r>
        <w:rPr>
          <w:sz w:val="18"/>
        </w:rPr>
        <w:t>: …………………………………………………………………………………………………………………………</w:t>
      </w:r>
    </w:p>
    <w:p w:rsidR="0072223A" w:rsidRDefault="0072223A">
      <w:pPr>
        <w:rPr>
          <w:b/>
          <w:bCs/>
        </w:rPr>
      </w:pPr>
    </w:p>
    <w:p w:rsidR="0072223A" w:rsidRDefault="00CD5ED7">
      <w:pPr>
        <w:rPr>
          <w:sz w:val="22"/>
        </w:rPr>
      </w:pPr>
      <w:r>
        <w:rPr>
          <w:b/>
          <w:bCs/>
        </w:rPr>
        <w:t xml:space="preserve">Figuur 3. </w:t>
      </w:r>
      <w:r>
        <w:t>Onderzoek van de tong.</w:t>
      </w:r>
      <w:r>
        <w:br w:type="page"/>
      </w:r>
    </w:p>
    <w:p w:rsidR="0072223A" w:rsidRDefault="0072223A">
      <w:pPr>
        <w:rPr>
          <w:sz w:val="22"/>
        </w:rPr>
      </w:pPr>
    </w:p>
    <w:p w:rsidR="0072223A" w:rsidRDefault="00CD5ED7">
      <w:pPr>
        <w:rPr>
          <w:sz w:val="22"/>
        </w:rPr>
      </w:pPr>
      <w:r>
        <w:rPr>
          <w:sz w:val="22"/>
        </w:rPr>
        <w:t xml:space="preserve">De n. </w:t>
      </w:r>
      <w:proofErr w:type="spellStart"/>
      <w:r>
        <w:rPr>
          <w:sz w:val="22"/>
        </w:rPr>
        <w:t>hypoglossus</w:t>
      </w:r>
      <w:proofErr w:type="spellEnd"/>
      <w:r>
        <w:rPr>
          <w:sz w:val="22"/>
        </w:rPr>
        <w:t xml:space="preserve"> verzorgt de intrinsieke en extrinsieke tongspieren. Observeer de tong in rust en beoordeel de grootte. Een ernstige slappe </w:t>
      </w:r>
      <w:proofErr w:type="spellStart"/>
      <w:r>
        <w:rPr>
          <w:sz w:val="22"/>
        </w:rPr>
        <w:t>parese</w:t>
      </w:r>
      <w:proofErr w:type="spellEnd"/>
      <w:r>
        <w:rPr>
          <w:sz w:val="22"/>
        </w:rPr>
        <w:t xml:space="preserve"> van de tong, bijvoorbeeld na een </w:t>
      </w:r>
      <w:proofErr w:type="spellStart"/>
      <w:r>
        <w:rPr>
          <w:sz w:val="22"/>
        </w:rPr>
        <w:t>bulbair</w:t>
      </w:r>
      <w:proofErr w:type="spellEnd"/>
      <w:r>
        <w:rPr>
          <w:sz w:val="22"/>
        </w:rPr>
        <w:t xml:space="preserve"> infarct, kan de tong groter doen lijken, omdat de tong uit de mond zakt. Een langer bestaande </w:t>
      </w:r>
      <w:proofErr w:type="spellStart"/>
      <w:r>
        <w:rPr>
          <w:sz w:val="22"/>
        </w:rPr>
        <w:t>parese</w:t>
      </w:r>
      <w:proofErr w:type="spellEnd"/>
      <w:r>
        <w:rPr>
          <w:sz w:val="22"/>
        </w:rPr>
        <w:t xml:space="preserve"> en inactiviteit leidt tot spieratrofie, die het meest opvalt als het een helft van de tong betreft. </w:t>
      </w:r>
    </w:p>
    <w:p w:rsidR="0072223A" w:rsidRDefault="00CD5ED7">
      <w:pPr>
        <w:rPr>
          <w:sz w:val="22"/>
        </w:rPr>
      </w:pPr>
      <w:r>
        <w:rPr>
          <w:sz w:val="22"/>
        </w:rPr>
        <w:t>Meer zeldzame pathologie is spontane spiervezelactiviteit in de tong (</w:t>
      </w:r>
      <w:proofErr w:type="spellStart"/>
      <w:r>
        <w:rPr>
          <w:sz w:val="22"/>
        </w:rPr>
        <w:t>fasciculaties</w:t>
      </w:r>
      <w:proofErr w:type="spellEnd"/>
      <w:r>
        <w:rPr>
          <w:sz w:val="22"/>
        </w:rPr>
        <w:t xml:space="preserve"> of fibrillaties) zoals te observeren is bij </w:t>
      </w:r>
      <w:proofErr w:type="spellStart"/>
      <w:r>
        <w:rPr>
          <w:sz w:val="22"/>
        </w:rPr>
        <w:t>voorhoornaandoeningen</w:t>
      </w:r>
      <w:proofErr w:type="spellEnd"/>
      <w:r>
        <w:rPr>
          <w:sz w:val="22"/>
        </w:rPr>
        <w:t xml:space="preserve"> (ALS). Ook kunnen </w:t>
      </w:r>
      <w:proofErr w:type="spellStart"/>
      <w:r>
        <w:rPr>
          <w:sz w:val="22"/>
        </w:rPr>
        <w:t>extrapyramidale</w:t>
      </w:r>
      <w:proofErr w:type="spellEnd"/>
      <w:r>
        <w:rPr>
          <w:sz w:val="22"/>
        </w:rPr>
        <w:t xml:space="preserve"> aandoeningen van de tong worden gezien, zoals een tongtremor, </w:t>
      </w:r>
      <w:proofErr w:type="spellStart"/>
      <w:r>
        <w:rPr>
          <w:sz w:val="22"/>
        </w:rPr>
        <w:t>dystonie</w:t>
      </w:r>
      <w:proofErr w:type="spellEnd"/>
      <w:r>
        <w:rPr>
          <w:sz w:val="22"/>
        </w:rPr>
        <w:t xml:space="preserve"> van de tong (wisselende spiertonus en afwijkende houding) of </w:t>
      </w:r>
      <w:proofErr w:type="spellStart"/>
      <w:r>
        <w:rPr>
          <w:sz w:val="22"/>
        </w:rPr>
        <w:t>tongdyskinesie</w:t>
      </w:r>
      <w:proofErr w:type="spellEnd"/>
      <w:r>
        <w:rPr>
          <w:sz w:val="22"/>
        </w:rPr>
        <w:t xml:space="preserve"> (snelle onwillekeurige bewegingen). </w:t>
      </w:r>
    </w:p>
    <w:p w:rsidR="0072223A" w:rsidRDefault="00CD5ED7">
      <w:pPr>
        <w:rPr>
          <w:sz w:val="22"/>
        </w:rPr>
      </w:pPr>
      <w:r>
        <w:rPr>
          <w:sz w:val="22"/>
        </w:rPr>
        <w:t xml:space="preserve">Vraag de patiënt de tong uit te steken. Bij een bilaterale </w:t>
      </w:r>
      <w:proofErr w:type="spellStart"/>
      <w:r>
        <w:rPr>
          <w:sz w:val="22"/>
        </w:rPr>
        <w:t>parese</w:t>
      </w:r>
      <w:proofErr w:type="spellEnd"/>
      <w:r>
        <w:rPr>
          <w:sz w:val="22"/>
        </w:rPr>
        <w:t xml:space="preserve"> lukt het de patiënt niet de tong uit te steken, bij een unilaterale </w:t>
      </w:r>
      <w:proofErr w:type="spellStart"/>
      <w:r>
        <w:rPr>
          <w:sz w:val="22"/>
        </w:rPr>
        <w:t>parese</w:t>
      </w:r>
      <w:proofErr w:type="spellEnd"/>
      <w:r>
        <w:rPr>
          <w:sz w:val="22"/>
        </w:rPr>
        <w:t xml:space="preserve"> zal de patiënt de tong uitsteken naar de verlamde kant, omdat de m. </w:t>
      </w:r>
      <w:proofErr w:type="spellStart"/>
      <w:r>
        <w:rPr>
          <w:sz w:val="22"/>
        </w:rPr>
        <w:t>genioglossus</w:t>
      </w:r>
      <w:proofErr w:type="spellEnd"/>
      <w:r>
        <w:rPr>
          <w:sz w:val="22"/>
        </w:rPr>
        <w:t xml:space="preserve"> aan de gezonde kant sterker is dan aan de verlamde kant. </w:t>
      </w:r>
    </w:p>
    <w:p w:rsidR="0072223A" w:rsidRDefault="00CD5ED7">
      <w:pPr>
        <w:rPr>
          <w:sz w:val="22"/>
        </w:rPr>
      </w:pPr>
      <w:r>
        <w:rPr>
          <w:sz w:val="22"/>
        </w:rPr>
        <w:t>Vraag de patiënt de tong uit te steken tegen een spatel om de kracht te beoordelen. Daarbij moet flinke weerstand voelbaar zijn. Vraag de patiënt de tong naar links en naar rechts te bewegen. Beoordeel de kracht door de patiënt de uitgestoken tong naar lateraal te laten bewegen tegen de weerstand van het lange deel van een spatel. Bij krachtsverlies kan de tong makkelijk opzij worden geduwd naar de aangedane kant. De laterale kracht kan ook worden beoordeeld door de patiënt te vragen de tong in de wang te duwen. Geef tegelijk met de wijsvinger weerstand tegen de tongpunt en beoordeel het verschil tussen de linker- en de rechterkant.</w:t>
      </w:r>
    </w:p>
    <w:p w:rsidR="0072223A" w:rsidRDefault="00CD5ED7">
      <w:pPr>
        <w:rPr>
          <w:sz w:val="22"/>
        </w:rPr>
      </w:pPr>
      <w:r>
        <w:rPr>
          <w:sz w:val="22"/>
        </w:rPr>
        <w:t>Vraag de patiënt met de tong naar de neus en vervolgens naar de kin te reiken of - meer subtiel – met de tong de bovenlip en onderlip aan te raken. De kracht van het achterste deel van de tong kan worden beoordeeld door de patiënt te vragen de wangen op te blazen en door de neus te ademen. Dat gaat alleen als de lippen gesloten blijven en de tong aan de achterzijde de mondholte afsluit.</w:t>
      </w:r>
    </w:p>
    <w:p w:rsidR="0072223A" w:rsidRDefault="0072223A">
      <w:pPr>
        <w:rPr>
          <w:sz w:val="22"/>
        </w:rPr>
      </w:pPr>
    </w:p>
    <w:p w:rsidR="0072223A" w:rsidRDefault="0072223A">
      <w:pPr>
        <w:rPr>
          <w:sz w:val="22"/>
        </w:rPr>
      </w:pPr>
    </w:p>
    <w:p w:rsidR="0072223A" w:rsidRDefault="00CD5ED7">
      <w:pPr>
        <w:pStyle w:val="Kop1"/>
        <w:rPr>
          <w:sz w:val="22"/>
        </w:rPr>
      </w:pPr>
      <w:r>
        <w:rPr>
          <w:sz w:val="22"/>
        </w:rPr>
        <w:t>Inspectie van de mondholte</w:t>
      </w:r>
    </w:p>
    <w:p w:rsidR="0072223A" w:rsidRDefault="0072223A">
      <w:pPr>
        <w:pStyle w:val="Voettekst"/>
        <w:tabs>
          <w:tab w:val="clear" w:pos="4536"/>
          <w:tab w:val="clear" w:pos="9072"/>
        </w:tabs>
        <w:rPr>
          <w:sz w:val="22"/>
        </w:rPr>
      </w:pPr>
    </w:p>
    <w:p w:rsidR="0072223A" w:rsidRDefault="00CD5ED7">
      <w:pPr>
        <w:pStyle w:val="Voettekst"/>
        <w:tabs>
          <w:tab w:val="clear" w:pos="4536"/>
          <w:tab w:val="clear" w:pos="9072"/>
        </w:tabs>
        <w:rPr>
          <w:sz w:val="22"/>
        </w:rPr>
      </w:pPr>
      <w:r>
        <w:rPr>
          <w:sz w:val="22"/>
        </w:rPr>
        <w:t xml:space="preserve">Inspecteer de mondholte – met gebruik van een lampje – als de patiënt de mond toch open heeft, bijvoorbeeld bij het observeren van de tong, de </w:t>
      </w:r>
      <w:proofErr w:type="spellStart"/>
      <w:r>
        <w:rPr>
          <w:sz w:val="22"/>
        </w:rPr>
        <w:t>farynx</w:t>
      </w:r>
      <w:proofErr w:type="spellEnd"/>
      <w:r>
        <w:rPr>
          <w:sz w:val="22"/>
        </w:rPr>
        <w:t xml:space="preserve"> (zie verder) of de </w:t>
      </w:r>
      <w:proofErr w:type="spellStart"/>
      <w:r>
        <w:rPr>
          <w:sz w:val="22"/>
        </w:rPr>
        <w:t>intra-orale</w:t>
      </w:r>
      <w:proofErr w:type="spellEnd"/>
      <w:r>
        <w:rPr>
          <w:sz w:val="22"/>
        </w:rPr>
        <w:t xml:space="preserve"> sensibiliteit. </w:t>
      </w:r>
    </w:p>
    <w:p w:rsidR="0072223A" w:rsidRDefault="0072223A">
      <w:pPr>
        <w:pStyle w:val="Voettekst"/>
        <w:tabs>
          <w:tab w:val="clear" w:pos="4536"/>
          <w:tab w:val="clear" w:pos="9072"/>
        </w:tabs>
        <w:rPr>
          <w:rFonts w:ascii="Verdana" w:hAnsi="Verdana"/>
        </w:rPr>
      </w:pPr>
    </w:p>
    <w:p w:rsidR="0072223A" w:rsidRDefault="00CD5ED7">
      <w:pPr>
        <w:pBdr>
          <w:top w:val="single" w:sz="4" w:space="1" w:color="auto"/>
          <w:left w:val="single" w:sz="4" w:space="4" w:color="auto"/>
          <w:bottom w:val="single" w:sz="4" w:space="1" w:color="auto"/>
          <w:right w:val="single" w:sz="4" w:space="4" w:color="auto"/>
        </w:pBdr>
        <w:spacing w:line="360" w:lineRule="auto"/>
        <w:rPr>
          <w:sz w:val="18"/>
        </w:rPr>
      </w:pPr>
      <w:r>
        <w:rPr>
          <w:b/>
          <w:bCs/>
        </w:rPr>
        <w:t>Inspectie mondholte</w:t>
      </w:r>
      <w:r>
        <w:rPr>
          <w:b/>
          <w:bCs/>
        </w:rPr>
        <w:tab/>
      </w:r>
      <w:r>
        <w:rPr>
          <w:sz w:val="16"/>
        </w:rPr>
        <w:t xml:space="preserve">0 = zeer </w:t>
      </w:r>
      <w:proofErr w:type="spellStart"/>
      <w:r>
        <w:rPr>
          <w:sz w:val="16"/>
        </w:rPr>
        <w:t>afw</w:t>
      </w:r>
      <w:proofErr w:type="spellEnd"/>
      <w:r>
        <w:rPr>
          <w:sz w:val="16"/>
        </w:rPr>
        <w:t>. of onmogelijk, 1 = duidelijk afwijkend, 2 = min. afwijkend of twijfel, 3 = normaal</w:t>
      </w:r>
      <w:r>
        <w:rPr>
          <w:sz w:val="18"/>
        </w:rPr>
        <w:t xml:space="preserve"> speekselsecretie </w:t>
      </w:r>
      <w:r>
        <w:rPr>
          <w:sz w:val="18"/>
        </w:rPr>
        <w:tab/>
      </w:r>
      <w:r>
        <w:rPr>
          <w:sz w:val="18"/>
        </w:rPr>
        <w:tab/>
        <w:t xml:space="preserve">0 – 1 – 2 – 3 </w:t>
      </w:r>
      <w:r>
        <w:rPr>
          <w:sz w:val="18"/>
        </w:rPr>
        <w:tab/>
        <w:t xml:space="preserve">__ </w:t>
      </w:r>
      <w:proofErr w:type="spellStart"/>
      <w:r>
        <w:rPr>
          <w:sz w:val="18"/>
        </w:rPr>
        <w:t>hyposalivatie</w:t>
      </w:r>
      <w:proofErr w:type="spellEnd"/>
      <w:r>
        <w:rPr>
          <w:sz w:val="18"/>
        </w:rPr>
        <w:t xml:space="preserve"> </w:t>
      </w:r>
      <w:r>
        <w:rPr>
          <w:sz w:val="16"/>
        </w:rPr>
        <w:t>(o.a. droge tong)</w:t>
      </w:r>
      <w:r>
        <w:rPr>
          <w:sz w:val="18"/>
        </w:rPr>
        <w:tab/>
        <w:t xml:space="preserve">__ </w:t>
      </w:r>
      <w:proofErr w:type="spellStart"/>
      <w:r>
        <w:rPr>
          <w:sz w:val="18"/>
        </w:rPr>
        <w:t>hypersalivatie</w:t>
      </w:r>
      <w:proofErr w:type="spellEnd"/>
      <w:r>
        <w:rPr>
          <w:sz w:val="18"/>
        </w:rPr>
        <w:tab/>
      </w:r>
    </w:p>
    <w:p w:rsidR="0072223A" w:rsidRDefault="00CD5ED7">
      <w:pPr>
        <w:pBdr>
          <w:top w:val="single" w:sz="4" w:space="1" w:color="auto"/>
          <w:left w:val="single" w:sz="4" w:space="4" w:color="auto"/>
          <w:bottom w:val="single" w:sz="4" w:space="1" w:color="auto"/>
          <w:right w:val="single" w:sz="4" w:space="4" w:color="auto"/>
        </w:pBdr>
        <w:spacing w:line="360" w:lineRule="auto"/>
        <w:rPr>
          <w:sz w:val="18"/>
        </w:rPr>
      </w:pPr>
      <w:r>
        <w:rPr>
          <w:sz w:val="18"/>
        </w:rPr>
        <w:t>viscositeit  speeksel</w:t>
      </w:r>
      <w:r>
        <w:rPr>
          <w:sz w:val="18"/>
        </w:rPr>
        <w:tab/>
        <w:t>0 – 1 – 2 – 3</w:t>
      </w:r>
      <w:r>
        <w:rPr>
          <w:sz w:val="18"/>
        </w:rPr>
        <w:tab/>
        <w:t>__ vooral waterig</w:t>
      </w:r>
      <w:r>
        <w:rPr>
          <w:sz w:val="18"/>
        </w:rPr>
        <w:tab/>
        <w:t>__ vooral taai speeksel of ………………………………….</w:t>
      </w:r>
    </w:p>
    <w:p w:rsidR="0072223A" w:rsidRDefault="00CD5ED7">
      <w:pPr>
        <w:pBdr>
          <w:top w:val="single" w:sz="4" w:space="1" w:color="auto"/>
          <w:left w:val="single" w:sz="4" w:space="4" w:color="auto"/>
          <w:bottom w:val="single" w:sz="4" w:space="1" w:color="auto"/>
          <w:right w:val="single" w:sz="4" w:space="4" w:color="auto"/>
        </w:pBdr>
        <w:spacing w:line="360" w:lineRule="auto"/>
        <w:rPr>
          <w:sz w:val="18"/>
        </w:rPr>
      </w:pPr>
      <w:r>
        <w:rPr>
          <w:sz w:val="18"/>
        </w:rPr>
        <w:t xml:space="preserve">tong en slijmvliezen </w:t>
      </w:r>
      <w:r>
        <w:rPr>
          <w:sz w:val="18"/>
        </w:rPr>
        <w:tab/>
        <w:t>0 – 1 – 2 – 3</w:t>
      </w:r>
      <w:r>
        <w:rPr>
          <w:sz w:val="18"/>
        </w:rPr>
        <w:tab/>
        <w:t>__ beslag op tong __ bijtplekken wang</w:t>
      </w:r>
      <w:r>
        <w:rPr>
          <w:sz w:val="18"/>
        </w:rPr>
        <w:tab/>
        <w:t xml:space="preserve">__ brandblaren, wondjes </w:t>
      </w:r>
    </w:p>
    <w:p w:rsidR="0072223A" w:rsidRDefault="00CD5ED7">
      <w:pPr>
        <w:pBdr>
          <w:top w:val="single" w:sz="4" w:space="1" w:color="auto"/>
          <w:left w:val="single" w:sz="4" w:space="4" w:color="auto"/>
          <w:bottom w:val="single" w:sz="4" w:space="1" w:color="auto"/>
          <w:right w:val="single" w:sz="4" w:space="4" w:color="auto"/>
        </w:pBdr>
        <w:spacing w:line="360" w:lineRule="auto"/>
        <w:rPr>
          <w:sz w:val="18"/>
        </w:rPr>
      </w:pPr>
      <w:r>
        <w:rPr>
          <w:sz w:val="18"/>
        </w:rPr>
        <w:t>gebit (of prothese)</w:t>
      </w:r>
      <w:r>
        <w:rPr>
          <w:sz w:val="18"/>
        </w:rPr>
        <w:tab/>
        <w:t>0 – 1 – 2 – 3</w:t>
      </w:r>
      <w:r>
        <w:rPr>
          <w:sz w:val="18"/>
        </w:rPr>
        <w:tab/>
        <w:t xml:space="preserve">__ ontbrekende elementen __ malocclusie </w:t>
      </w:r>
      <w:r>
        <w:rPr>
          <w:sz w:val="18"/>
        </w:rPr>
        <w:tab/>
        <w:t xml:space="preserve">__ slecht passende prothese </w:t>
      </w:r>
    </w:p>
    <w:p w:rsidR="0072223A" w:rsidRDefault="00CD5ED7">
      <w:pPr>
        <w:pBdr>
          <w:top w:val="single" w:sz="4" w:space="1" w:color="auto"/>
          <w:left w:val="single" w:sz="4" w:space="4" w:color="auto"/>
          <w:bottom w:val="single" w:sz="4" w:space="1" w:color="auto"/>
          <w:right w:val="single" w:sz="4" w:space="4" w:color="auto"/>
        </w:pBdr>
        <w:spacing w:line="360" w:lineRule="auto"/>
        <w:rPr>
          <w:sz w:val="16"/>
        </w:rPr>
      </w:pPr>
      <w:r>
        <w:rPr>
          <w:sz w:val="18"/>
        </w:rPr>
        <w:t>voedselresten</w:t>
      </w:r>
      <w:r>
        <w:rPr>
          <w:sz w:val="18"/>
        </w:rPr>
        <w:tab/>
      </w:r>
      <w:r>
        <w:rPr>
          <w:sz w:val="18"/>
        </w:rPr>
        <w:tab/>
        <w:t>0 – 1 – 2 – 3</w:t>
      </w:r>
      <w:r>
        <w:rPr>
          <w:sz w:val="18"/>
        </w:rPr>
        <w:tab/>
        <w:t>……… .………………………………………………………………. ..   R     L</w:t>
      </w:r>
    </w:p>
    <w:p w:rsidR="0072223A" w:rsidRDefault="0072223A">
      <w:pPr>
        <w:pBdr>
          <w:top w:val="single" w:sz="4" w:space="1" w:color="auto"/>
          <w:left w:val="single" w:sz="4" w:space="4" w:color="auto"/>
          <w:bottom w:val="single" w:sz="4" w:space="1" w:color="auto"/>
          <w:right w:val="single" w:sz="4" w:space="4" w:color="auto"/>
        </w:pBdr>
        <w:spacing w:line="360" w:lineRule="auto"/>
        <w:rPr>
          <w:i/>
          <w:iCs/>
          <w:sz w:val="16"/>
        </w:rPr>
      </w:pPr>
    </w:p>
    <w:p w:rsidR="0072223A" w:rsidRDefault="00CD5ED7">
      <w:pPr>
        <w:pBdr>
          <w:top w:val="single" w:sz="4" w:space="1" w:color="auto"/>
          <w:left w:val="single" w:sz="4" w:space="4" w:color="auto"/>
          <w:bottom w:val="single" w:sz="4" w:space="1" w:color="auto"/>
          <w:right w:val="single" w:sz="4" w:space="4" w:color="auto"/>
        </w:pBdr>
        <w:spacing w:line="360" w:lineRule="auto"/>
        <w:rPr>
          <w:iCs/>
          <w:sz w:val="16"/>
        </w:rPr>
      </w:pPr>
      <w:r>
        <w:rPr>
          <w:i/>
          <w:iCs/>
          <w:sz w:val="16"/>
        </w:rPr>
        <w:t>Conclusie</w:t>
      </w:r>
      <w:r>
        <w:rPr>
          <w:sz w:val="18"/>
        </w:rPr>
        <w:t xml:space="preserve">: ……………………………………………………………….………………….…………. </w:t>
      </w:r>
      <w:r>
        <w:rPr>
          <w:iCs/>
          <w:sz w:val="16"/>
        </w:rPr>
        <w:t>……………………………….</w:t>
      </w:r>
    </w:p>
    <w:p w:rsidR="0072223A" w:rsidRDefault="0072223A">
      <w:pPr>
        <w:rPr>
          <w:bCs/>
          <w:sz w:val="16"/>
        </w:rPr>
      </w:pPr>
    </w:p>
    <w:p w:rsidR="0072223A" w:rsidRDefault="00CD5ED7">
      <w:r>
        <w:rPr>
          <w:b/>
          <w:bCs/>
        </w:rPr>
        <w:t xml:space="preserve">Figuur 4. </w:t>
      </w:r>
      <w:r>
        <w:t>Inspectie van de mondholte.</w:t>
      </w:r>
    </w:p>
    <w:p w:rsidR="0072223A" w:rsidRDefault="0072223A"/>
    <w:p w:rsidR="0072223A" w:rsidRDefault="00CD5ED7">
      <w:pPr>
        <w:rPr>
          <w:sz w:val="22"/>
        </w:rPr>
      </w:pPr>
      <w:r>
        <w:rPr>
          <w:sz w:val="22"/>
        </w:rPr>
        <w:t xml:space="preserve">De speekselsecretie kan zowel iatrogeen, bijvoorbeeld door medicijnen of radiotherapie, als door een auto-immuunziekte (syndroom van </w:t>
      </w:r>
      <w:proofErr w:type="spellStart"/>
      <w:r>
        <w:rPr>
          <w:sz w:val="22"/>
        </w:rPr>
        <w:t>Sjögren</w:t>
      </w:r>
      <w:proofErr w:type="spellEnd"/>
      <w:r>
        <w:rPr>
          <w:sz w:val="22"/>
        </w:rPr>
        <w:t xml:space="preserve">) of dehydratie verminderen. </w:t>
      </w:r>
      <w:r w:rsidR="0072223A">
        <w:rPr>
          <w:sz w:val="22"/>
        </w:rPr>
        <w:fldChar w:fldCharType="begin"/>
      </w:r>
      <w:r>
        <w:rPr>
          <w:sz w:val="22"/>
        </w:rPr>
        <w:instrText xml:space="preserve"> ADDIN REFMGR.CITE &lt;Refman&gt;&lt;Cite&gt;&lt;Author&gt;Murray&lt;/Author&gt;&lt;Year&gt;1999&lt;/Year&gt;&lt;RecNum&gt;196&lt;/RecNum&gt;&lt;IDText&gt;Manual of Dysphagia Assessment in Adults&lt;/IDText&gt;&lt;MDL Ref_Type="Book, Whole"&gt;&lt;Ref_Type&gt;Book, Whole&lt;/Ref_Type&gt;&lt;Ref_ID&gt;196&lt;/Ref_ID&gt;&lt;Title_Primary&gt;Manual of Dysphagia Assessment in Adults&lt;/Title_Primary&gt;&lt;Authors_Primary&gt;Murray,J.&lt;/Authors_Primary&gt;&lt;Date_Primary&gt;1999&lt;/Date_Primary&gt;&lt;Keywords&gt;Adult&lt;/Keywords&gt;&lt;Reprint&gt;Not in File&lt;/Reprint&gt;&lt;Pub_Place&gt;San Diego/London&lt;/Pub_Place&gt;&lt;Publisher&gt;Singular Publishing Group&lt;/Publisher&gt;&lt;ZZ_WorkformID&gt;2&lt;/ZZ_WorkformID&gt;&lt;/MDL&gt;&lt;/Cite&gt;&lt;/Refman&gt;</w:instrText>
      </w:r>
      <w:r w:rsidR="0072223A">
        <w:rPr>
          <w:sz w:val="22"/>
        </w:rPr>
        <w:fldChar w:fldCharType="separate"/>
      </w:r>
      <w:r>
        <w:rPr>
          <w:sz w:val="22"/>
        </w:rPr>
        <w:t>(Murray, 1999)</w:t>
      </w:r>
      <w:r w:rsidR="0072223A">
        <w:rPr>
          <w:sz w:val="22"/>
        </w:rPr>
        <w:fldChar w:fldCharType="end"/>
      </w:r>
      <w:r>
        <w:rPr>
          <w:sz w:val="22"/>
        </w:rPr>
        <w:t xml:space="preserve">. De patiënt klaagt dan over een droge mond en de tong kan er droog uitzien. </w:t>
      </w:r>
    </w:p>
    <w:p w:rsidR="0072223A" w:rsidRDefault="00CD5ED7">
      <w:pPr>
        <w:rPr>
          <w:sz w:val="22"/>
        </w:rPr>
      </w:pPr>
      <w:r>
        <w:rPr>
          <w:sz w:val="22"/>
        </w:rPr>
        <w:t xml:space="preserve">Verder inspecteert de logopedist de mondholte op aanslag op de tong (meestal als gevolg van een gebrekkige mondhygiëne of schimmelinfectie) en beschadigingen. Wondjes, brandblaren en bijtplekken kunnen wijzen op tonusverlies of sensibiliteitsstoornissen: de patiënt bijt geregeld op </w:t>
      </w:r>
      <w:r>
        <w:rPr>
          <w:sz w:val="22"/>
        </w:rPr>
        <w:lastRenderedPageBreak/>
        <w:t xml:space="preserve">een wang of één kant van de tong of heeft een te hete vloeistof in de mond genomen en dat te laat opgemerkt. Voedselresten kunnen eveneens wijzen op hyposensibiliteit en/of verminderde mobiliteit. Wondjes moeten na één of twee weken genezen zijn en niet genezende wondjes zouden door een arts (tandarts of </w:t>
      </w:r>
      <w:proofErr w:type="spellStart"/>
      <w:r>
        <w:rPr>
          <w:sz w:val="22"/>
        </w:rPr>
        <w:t>mond-kaakchirurg</w:t>
      </w:r>
      <w:proofErr w:type="spellEnd"/>
      <w:r>
        <w:rPr>
          <w:sz w:val="22"/>
        </w:rPr>
        <w:t>) nader moeten worden bekeken.</w:t>
      </w:r>
    </w:p>
    <w:p w:rsidR="0072223A" w:rsidRDefault="00CD5ED7">
      <w:pPr>
        <w:rPr>
          <w:sz w:val="22"/>
        </w:rPr>
      </w:pPr>
      <w:r>
        <w:rPr>
          <w:sz w:val="22"/>
        </w:rPr>
        <w:t>Ook het gebit verdient aandacht, want met ontbrekende elementen, een loszittende gebitsprothese of malocclusie, is afbijten en kauwen moeilijker.</w:t>
      </w:r>
    </w:p>
    <w:p w:rsidR="0072223A" w:rsidRDefault="0072223A">
      <w:pPr>
        <w:rPr>
          <w:sz w:val="22"/>
        </w:rPr>
      </w:pPr>
    </w:p>
    <w:p w:rsidR="0072223A" w:rsidRDefault="0072223A">
      <w:pPr>
        <w:rPr>
          <w:sz w:val="22"/>
        </w:rPr>
      </w:pPr>
    </w:p>
    <w:p w:rsidR="0072223A" w:rsidRDefault="00CD5ED7">
      <w:pPr>
        <w:rPr>
          <w:b/>
          <w:bCs/>
          <w:sz w:val="22"/>
        </w:rPr>
      </w:pPr>
      <w:proofErr w:type="spellStart"/>
      <w:r>
        <w:rPr>
          <w:b/>
          <w:bCs/>
          <w:sz w:val="22"/>
        </w:rPr>
        <w:t>Nn</w:t>
      </w:r>
      <w:proofErr w:type="spellEnd"/>
      <w:r>
        <w:rPr>
          <w:b/>
          <w:bCs/>
          <w:sz w:val="22"/>
        </w:rPr>
        <w:t>. IX/X (</w:t>
      </w:r>
      <w:proofErr w:type="spellStart"/>
      <w:r>
        <w:rPr>
          <w:b/>
          <w:bCs/>
          <w:sz w:val="22"/>
        </w:rPr>
        <w:t>glossofaryngeus</w:t>
      </w:r>
      <w:proofErr w:type="spellEnd"/>
      <w:r>
        <w:rPr>
          <w:b/>
          <w:bCs/>
          <w:sz w:val="22"/>
        </w:rPr>
        <w:t xml:space="preserve"> en </w:t>
      </w:r>
      <w:proofErr w:type="spellStart"/>
      <w:r>
        <w:rPr>
          <w:b/>
          <w:bCs/>
          <w:sz w:val="22"/>
        </w:rPr>
        <w:t>vagus</w:t>
      </w:r>
      <w:proofErr w:type="spellEnd"/>
      <w:r>
        <w:rPr>
          <w:b/>
          <w:bCs/>
          <w:sz w:val="22"/>
        </w:rPr>
        <w:t>)</w:t>
      </w:r>
    </w:p>
    <w:p w:rsidR="0072223A" w:rsidRDefault="0072223A">
      <w:pPr>
        <w:rPr>
          <w:sz w:val="22"/>
        </w:rPr>
      </w:pPr>
    </w:p>
    <w:p w:rsidR="0072223A" w:rsidRDefault="00CD5ED7">
      <w:pPr>
        <w:rPr>
          <w:sz w:val="22"/>
        </w:rPr>
      </w:pPr>
      <w:r>
        <w:rPr>
          <w:sz w:val="22"/>
        </w:rPr>
        <w:t xml:space="preserve">Het aandeel van de </w:t>
      </w:r>
      <w:proofErr w:type="spellStart"/>
      <w:r>
        <w:rPr>
          <w:sz w:val="22"/>
        </w:rPr>
        <w:t>nn</w:t>
      </w:r>
      <w:proofErr w:type="spellEnd"/>
      <w:r>
        <w:rPr>
          <w:sz w:val="22"/>
        </w:rPr>
        <w:t xml:space="preserve">. </w:t>
      </w:r>
      <w:proofErr w:type="spellStart"/>
      <w:r>
        <w:rPr>
          <w:sz w:val="22"/>
        </w:rPr>
        <w:t>glossofayngeus</w:t>
      </w:r>
      <w:proofErr w:type="spellEnd"/>
      <w:r>
        <w:rPr>
          <w:sz w:val="22"/>
        </w:rPr>
        <w:t xml:space="preserve"> en </w:t>
      </w:r>
      <w:proofErr w:type="spellStart"/>
      <w:r>
        <w:rPr>
          <w:sz w:val="22"/>
        </w:rPr>
        <w:t>vagus</w:t>
      </w:r>
      <w:proofErr w:type="spellEnd"/>
      <w:r>
        <w:rPr>
          <w:sz w:val="22"/>
        </w:rPr>
        <w:t xml:space="preserve"> in de mobiliteit van gehemelte en </w:t>
      </w:r>
      <w:proofErr w:type="spellStart"/>
      <w:r>
        <w:rPr>
          <w:sz w:val="22"/>
        </w:rPr>
        <w:t>farynx</w:t>
      </w:r>
      <w:proofErr w:type="spellEnd"/>
      <w:r>
        <w:rPr>
          <w:sz w:val="22"/>
        </w:rPr>
        <w:t xml:space="preserve"> is niet apart te beoordelen.</w:t>
      </w:r>
    </w:p>
    <w:p w:rsidR="0072223A" w:rsidRDefault="0072223A">
      <w:pPr>
        <w:rPr>
          <w:bCs/>
          <w:sz w:val="16"/>
        </w:rPr>
      </w:pPr>
    </w:p>
    <w:p w:rsidR="0072223A" w:rsidRDefault="00CD5ED7">
      <w:pPr>
        <w:pBdr>
          <w:top w:val="single" w:sz="4" w:space="1" w:color="auto"/>
          <w:left w:val="single" w:sz="4" w:space="4" w:color="auto"/>
          <w:bottom w:val="single" w:sz="4" w:space="1" w:color="auto"/>
          <w:right w:val="single" w:sz="4" w:space="4" w:color="auto"/>
        </w:pBdr>
        <w:spacing w:line="360" w:lineRule="auto"/>
        <w:rPr>
          <w:sz w:val="18"/>
        </w:rPr>
      </w:pPr>
      <w:proofErr w:type="spellStart"/>
      <w:r>
        <w:rPr>
          <w:b/>
          <w:sz w:val="18"/>
        </w:rPr>
        <w:t>nn</w:t>
      </w:r>
      <w:proofErr w:type="spellEnd"/>
      <w:r>
        <w:rPr>
          <w:b/>
          <w:sz w:val="18"/>
        </w:rPr>
        <w:t>. IX/X</w:t>
      </w:r>
      <w:r>
        <w:rPr>
          <w:b/>
          <w:sz w:val="18"/>
        </w:rPr>
        <w:tab/>
        <w:t>FARYNX</w:t>
      </w:r>
      <w:r>
        <w:rPr>
          <w:b/>
          <w:sz w:val="18"/>
        </w:rPr>
        <w:tab/>
      </w:r>
      <w:r>
        <w:rPr>
          <w:sz w:val="16"/>
        </w:rPr>
        <w:t xml:space="preserve">0 = zeer </w:t>
      </w:r>
      <w:proofErr w:type="spellStart"/>
      <w:r>
        <w:rPr>
          <w:sz w:val="16"/>
        </w:rPr>
        <w:t>afw</w:t>
      </w:r>
      <w:proofErr w:type="spellEnd"/>
      <w:r>
        <w:rPr>
          <w:sz w:val="16"/>
        </w:rPr>
        <w:t>. of onmogelijk, 1 = duidelijk afwijkend, 2 = min. afwijkend of twijfel, 3 = normaal</w:t>
      </w:r>
    </w:p>
    <w:p w:rsidR="0072223A" w:rsidRDefault="00CD5ED7">
      <w:pPr>
        <w:pBdr>
          <w:top w:val="single" w:sz="4" w:space="1" w:color="auto"/>
          <w:left w:val="single" w:sz="4" w:space="4" w:color="auto"/>
          <w:bottom w:val="single" w:sz="4" w:space="1" w:color="auto"/>
          <w:right w:val="single" w:sz="4" w:space="4" w:color="auto"/>
        </w:pBdr>
        <w:spacing w:line="360" w:lineRule="auto"/>
        <w:rPr>
          <w:sz w:val="18"/>
        </w:rPr>
      </w:pPr>
      <w:r>
        <w:rPr>
          <w:sz w:val="18"/>
        </w:rPr>
        <w:t>gehemeltebogen in rust:</w:t>
      </w:r>
      <w:r>
        <w:rPr>
          <w:sz w:val="18"/>
        </w:rPr>
        <w:tab/>
        <w:t xml:space="preserve">0 – 1 – 2 – 3 </w:t>
      </w:r>
      <w:r>
        <w:rPr>
          <w:sz w:val="18"/>
        </w:rPr>
        <w:tab/>
        <w:t xml:space="preserve">__ hypotoon  </w:t>
      </w:r>
      <w:r>
        <w:rPr>
          <w:sz w:val="18"/>
        </w:rPr>
        <w:tab/>
        <w:t>__ hypertoon …………………………………</w:t>
      </w:r>
      <w:r>
        <w:rPr>
          <w:sz w:val="18"/>
        </w:rPr>
        <w:tab/>
        <w:t xml:space="preserve">R     L  </w:t>
      </w:r>
      <w:r>
        <w:rPr>
          <w:sz w:val="18"/>
          <w:vertAlign w:val="superscript"/>
        </w:rPr>
        <w:t>e</w:t>
      </w:r>
      <w:r>
        <w:rPr>
          <w:sz w:val="18"/>
        </w:rPr>
        <w:t xml:space="preserve">  </w:t>
      </w:r>
    </w:p>
    <w:p w:rsidR="0072223A" w:rsidRDefault="00CD5ED7">
      <w:pPr>
        <w:pBdr>
          <w:top w:val="single" w:sz="4" w:space="1" w:color="auto"/>
          <w:left w:val="single" w:sz="4" w:space="4" w:color="auto"/>
          <w:bottom w:val="single" w:sz="4" w:space="1" w:color="auto"/>
          <w:right w:val="single" w:sz="4" w:space="4" w:color="auto"/>
        </w:pBdr>
        <w:spacing w:line="360" w:lineRule="auto"/>
        <w:rPr>
          <w:sz w:val="18"/>
        </w:rPr>
      </w:pPr>
      <w:r>
        <w:rPr>
          <w:sz w:val="18"/>
        </w:rPr>
        <w:t>heffing ('</w:t>
      </w:r>
      <w:proofErr w:type="spellStart"/>
      <w:r>
        <w:rPr>
          <w:sz w:val="18"/>
        </w:rPr>
        <w:t>aa</w:t>
      </w:r>
      <w:proofErr w:type="spellEnd"/>
      <w:r>
        <w:rPr>
          <w:sz w:val="18"/>
        </w:rPr>
        <w:t>' of 'è'):</w:t>
      </w:r>
      <w:r>
        <w:rPr>
          <w:sz w:val="18"/>
        </w:rPr>
        <w:tab/>
        <w:t xml:space="preserve">0 – 1 – 2 – 3 </w:t>
      </w:r>
      <w:r>
        <w:rPr>
          <w:sz w:val="18"/>
        </w:rPr>
        <w:tab/>
        <w:t xml:space="preserve">__ hypotoon </w:t>
      </w:r>
      <w:r>
        <w:rPr>
          <w:sz w:val="18"/>
        </w:rPr>
        <w:tab/>
        <w:t>__ hypertoon    ……………………………….</w:t>
      </w:r>
      <w:r>
        <w:rPr>
          <w:sz w:val="18"/>
        </w:rPr>
        <w:tab/>
        <w:t xml:space="preserve">R     L  </w:t>
      </w:r>
      <w:r>
        <w:rPr>
          <w:sz w:val="18"/>
          <w:vertAlign w:val="superscript"/>
        </w:rPr>
        <w:t>f</w:t>
      </w:r>
      <w:r>
        <w:rPr>
          <w:sz w:val="18"/>
        </w:rPr>
        <w:t xml:space="preserve">  </w:t>
      </w:r>
      <w:r>
        <w:rPr>
          <w:sz w:val="16"/>
        </w:rPr>
        <w:t xml:space="preserve"> </w:t>
      </w:r>
    </w:p>
    <w:p w:rsidR="0072223A" w:rsidRDefault="00CD5ED7">
      <w:pPr>
        <w:pBdr>
          <w:top w:val="single" w:sz="4" w:space="1" w:color="auto"/>
          <w:left w:val="single" w:sz="4" w:space="4" w:color="auto"/>
          <w:bottom w:val="single" w:sz="4" w:space="1" w:color="auto"/>
          <w:right w:val="single" w:sz="4" w:space="4" w:color="auto"/>
        </w:pBdr>
        <w:spacing w:line="360" w:lineRule="auto"/>
        <w:rPr>
          <w:sz w:val="18"/>
        </w:rPr>
      </w:pPr>
      <w:r>
        <w:rPr>
          <w:sz w:val="18"/>
        </w:rPr>
        <w:t xml:space="preserve">evt. heffing bij wurgreflex </w:t>
      </w:r>
      <w:r>
        <w:rPr>
          <w:sz w:val="18"/>
        </w:rPr>
        <w:tab/>
        <w:t xml:space="preserve">0 – 1 – 2 – 3 </w:t>
      </w:r>
      <w:r>
        <w:rPr>
          <w:sz w:val="18"/>
        </w:rPr>
        <w:tab/>
        <w:t xml:space="preserve">__ beperkt </w:t>
      </w:r>
      <w:r>
        <w:rPr>
          <w:sz w:val="18"/>
        </w:rPr>
        <w:tab/>
        <w:t xml:space="preserve">__ </w:t>
      </w:r>
      <w:proofErr w:type="spellStart"/>
      <w:r>
        <w:rPr>
          <w:sz w:val="18"/>
        </w:rPr>
        <w:t>hyporeflexie</w:t>
      </w:r>
      <w:proofErr w:type="spellEnd"/>
      <w:r>
        <w:rPr>
          <w:sz w:val="18"/>
        </w:rPr>
        <w:tab/>
        <w:t xml:space="preserve">__ </w:t>
      </w:r>
      <w:proofErr w:type="spellStart"/>
      <w:r>
        <w:rPr>
          <w:sz w:val="18"/>
        </w:rPr>
        <w:t>hyperreflexie</w:t>
      </w:r>
      <w:proofErr w:type="spellEnd"/>
      <w:r>
        <w:rPr>
          <w:sz w:val="18"/>
        </w:rPr>
        <w:t xml:space="preserve">  </w:t>
      </w:r>
      <w:r>
        <w:rPr>
          <w:sz w:val="18"/>
        </w:rPr>
        <w:tab/>
      </w:r>
      <w:r>
        <w:rPr>
          <w:sz w:val="18"/>
        </w:rPr>
        <w:tab/>
        <w:t xml:space="preserve">R     L  </w:t>
      </w:r>
      <w:r>
        <w:rPr>
          <w:sz w:val="18"/>
          <w:vertAlign w:val="superscript"/>
        </w:rPr>
        <w:t>f</w:t>
      </w:r>
      <w:r>
        <w:rPr>
          <w:sz w:val="18"/>
        </w:rPr>
        <w:t xml:space="preserve">   </w:t>
      </w:r>
    </w:p>
    <w:p w:rsidR="0072223A" w:rsidRDefault="00CD5ED7">
      <w:pPr>
        <w:pBdr>
          <w:top w:val="single" w:sz="4" w:space="1" w:color="auto"/>
          <w:left w:val="single" w:sz="4" w:space="4" w:color="auto"/>
          <w:bottom w:val="single" w:sz="4" w:space="1" w:color="auto"/>
          <w:right w:val="single" w:sz="4" w:space="4" w:color="auto"/>
        </w:pBdr>
        <w:spacing w:line="360" w:lineRule="auto"/>
        <w:rPr>
          <w:bCs/>
          <w:i/>
          <w:iCs/>
          <w:sz w:val="16"/>
        </w:rPr>
      </w:pPr>
      <w:r>
        <w:rPr>
          <w:bCs/>
          <w:i/>
          <w:iCs/>
          <w:sz w:val="16"/>
        </w:rPr>
        <w:t xml:space="preserve">   </w:t>
      </w:r>
      <w:r>
        <w:rPr>
          <w:bCs/>
          <w:i/>
          <w:iCs/>
          <w:sz w:val="16"/>
        </w:rPr>
        <w:tab/>
      </w:r>
      <w:r>
        <w:rPr>
          <w:bCs/>
          <w:i/>
          <w:iCs/>
          <w:sz w:val="16"/>
        </w:rPr>
        <w:tab/>
      </w:r>
      <w:r>
        <w:rPr>
          <w:bCs/>
          <w:i/>
          <w:iCs/>
          <w:sz w:val="16"/>
        </w:rPr>
        <w:tab/>
        <w:t>(noteer in dat geval in de tekening de plaats waar de reflex wel (</w:t>
      </w:r>
      <w:r>
        <w:rPr>
          <w:b/>
          <w:i/>
          <w:iCs/>
          <w:sz w:val="16"/>
        </w:rPr>
        <w:t>+</w:t>
      </w:r>
      <w:r>
        <w:rPr>
          <w:bCs/>
          <w:i/>
          <w:iCs/>
          <w:sz w:val="16"/>
        </w:rPr>
        <w:t>) of juist niet (</w:t>
      </w:r>
      <w:r>
        <w:rPr>
          <w:b/>
          <w:i/>
          <w:iCs/>
          <w:sz w:val="16"/>
        </w:rPr>
        <w:t>-</w:t>
      </w:r>
      <w:r>
        <w:rPr>
          <w:bCs/>
          <w:i/>
          <w:iCs/>
          <w:sz w:val="16"/>
        </w:rPr>
        <w:t>) optreedt)</w:t>
      </w:r>
      <w:r>
        <w:rPr>
          <w:bCs/>
          <w:i/>
          <w:iCs/>
          <w:sz w:val="16"/>
        </w:rPr>
        <w:tab/>
        <w:t xml:space="preserve">          </w:t>
      </w:r>
    </w:p>
    <w:p w:rsidR="0072223A" w:rsidRDefault="00CD5ED7">
      <w:pPr>
        <w:pBdr>
          <w:top w:val="single" w:sz="4" w:space="1" w:color="auto"/>
          <w:left w:val="single" w:sz="4" w:space="4" w:color="auto"/>
          <w:bottom w:val="single" w:sz="4" w:space="1" w:color="auto"/>
          <w:right w:val="single" w:sz="4" w:space="4" w:color="auto"/>
        </w:pBdr>
        <w:spacing w:line="360" w:lineRule="auto"/>
        <w:rPr>
          <w:iCs/>
          <w:sz w:val="18"/>
        </w:rPr>
      </w:pPr>
      <w:proofErr w:type="spellStart"/>
      <w:r>
        <w:rPr>
          <w:sz w:val="18"/>
        </w:rPr>
        <w:t>nasaliteit</w:t>
      </w:r>
      <w:proofErr w:type="spellEnd"/>
      <w:r>
        <w:rPr>
          <w:sz w:val="18"/>
        </w:rPr>
        <w:tab/>
      </w:r>
      <w:r>
        <w:rPr>
          <w:sz w:val="18"/>
        </w:rPr>
        <w:tab/>
        <w:t xml:space="preserve">0 – 1 – 2 – 3 </w:t>
      </w:r>
      <w:r>
        <w:rPr>
          <w:sz w:val="18"/>
        </w:rPr>
        <w:tab/>
        <w:t>__ hyponasaal</w:t>
      </w:r>
      <w:r>
        <w:rPr>
          <w:sz w:val="18"/>
        </w:rPr>
        <w:tab/>
        <w:t>__ hypernasaal ……………………………………………</w:t>
      </w:r>
    </w:p>
    <w:p w:rsidR="0072223A" w:rsidRDefault="0072223A">
      <w:pPr>
        <w:pBdr>
          <w:top w:val="single" w:sz="4" w:space="1" w:color="auto"/>
          <w:left w:val="single" w:sz="4" w:space="4" w:color="auto"/>
          <w:bottom w:val="single" w:sz="4" w:space="1" w:color="auto"/>
          <w:right w:val="single" w:sz="4" w:space="4" w:color="auto"/>
        </w:pBdr>
        <w:spacing w:line="360" w:lineRule="auto"/>
        <w:rPr>
          <w:i/>
          <w:sz w:val="16"/>
        </w:rPr>
      </w:pPr>
    </w:p>
    <w:p w:rsidR="0072223A" w:rsidRDefault="00CD5ED7">
      <w:pPr>
        <w:pBdr>
          <w:top w:val="single" w:sz="4" w:space="1" w:color="auto"/>
          <w:left w:val="single" w:sz="4" w:space="4" w:color="auto"/>
          <w:bottom w:val="single" w:sz="4" w:space="1" w:color="auto"/>
          <w:right w:val="single" w:sz="4" w:space="4" w:color="auto"/>
        </w:pBdr>
        <w:spacing w:line="360" w:lineRule="auto"/>
        <w:rPr>
          <w:iCs/>
          <w:sz w:val="18"/>
        </w:rPr>
      </w:pPr>
      <w:r>
        <w:rPr>
          <w:i/>
          <w:sz w:val="16"/>
        </w:rPr>
        <w:t>Conclusie</w:t>
      </w:r>
      <w:r>
        <w:rPr>
          <w:iCs/>
          <w:sz w:val="18"/>
        </w:rPr>
        <w:t>: ……………………………………………………………………………………………………………………………</w:t>
      </w:r>
    </w:p>
    <w:p w:rsidR="0072223A" w:rsidRDefault="0072223A">
      <w:pPr>
        <w:rPr>
          <w:bCs/>
          <w:sz w:val="16"/>
        </w:rPr>
      </w:pPr>
    </w:p>
    <w:p w:rsidR="0072223A" w:rsidRDefault="00CD5ED7">
      <w:r>
        <w:rPr>
          <w:b/>
          <w:bCs/>
        </w:rPr>
        <w:t xml:space="preserve">Figuur 5. </w:t>
      </w:r>
      <w:r>
        <w:t xml:space="preserve">Onderzoek van de </w:t>
      </w:r>
      <w:proofErr w:type="spellStart"/>
      <w:r>
        <w:t>farynx</w:t>
      </w:r>
      <w:proofErr w:type="spellEnd"/>
      <w:r>
        <w:t>.</w:t>
      </w:r>
    </w:p>
    <w:p w:rsidR="0072223A" w:rsidRDefault="0072223A"/>
    <w:p w:rsidR="0072223A" w:rsidRDefault="00CD5ED7">
      <w:pPr>
        <w:rPr>
          <w:sz w:val="22"/>
        </w:rPr>
      </w:pPr>
      <w:r>
        <w:rPr>
          <w:sz w:val="22"/>
        </w:rPr>
        <w:t>Vraag de patiënt de mond te openen en bekijk met een lampje de mondholte. Beoordeel de symmetrie van de gehemeltebogen in rust. Druk de tong met een spatel stevig naar beneden over het eerste tweederde deel van de tong) en vraag de patiënt ‘</w:t>
      </w:r>
      <w:proofErr w:type="spellStart"/>
      <w:r>
        <w:rPr>
          <w:sz w:val="22"/>
        </w:rPr>
        <w:t>aa</w:t>
      </w:r>
      <w:proofErr w:type="spellEnd"/>
      <w:r>
        <w:rPr>
          <w:sz w:val="22"/>
        </w:rPr>
        <w:t xml:space="preserve">’ of ‘è’ te zeggen. Beoordeel de gehemelteheffing: bij een </w:t>
      </w:r>
      <w:proofErr w:type="spellStart"/>
      <w:r>
        <w:rPr>
          <w:sz w:val="22"/>
        </w:rPr>
        <w:t>halfzijdige</w:t>
      </w:r>
      <w:proofErr w:type="spellEnd"/>
      <w:r>
        <w:rPr>
          <w:sz w:val="22"/>
        </w:rPr>
        <w:t xml:space="preserve"> </w:t>
      </w:r>
      <w:proofErr w:type="spellStart"/>
      <w:r>
        <w:rPr>
          <w:sz w:val="22"/>
        </w:rPr>
        <w:t>parese</w:t>
      </w:r>
      <w:proofErr w:type="spellEnd"/>
      <w:r>
        <w:rPr>
          <w:sz w:val="22"/>
        </w:rPr>
        <w:t xml:space="preserve"> trekt het gehemelte op naar de gezonde zijde. Als willekeurige gehemelteheffing niet mogelijk is, kan desgewenst de reflexmatige heffing worden bekeken door links </w:t>
      </w:r>
      <w:proofErr w:type="spellStart"/>
      <w:r>
        <w:rPr>
          <w:sz w:val="22"/>
        </w:rPr>
        <w:t>èn</w:t>
      </w:r>
      <w:proofErr w:type="spellEnd"/>
      <w:r>
        <w:rPr>
          <w:sz w:val="22"/>
        </w:rPr>
        <w:t xml:space="preserve"> rechts een wurgreflex (kokhalsreflex) op te wekken. Als de gehemelteheffing ook reflexmatig niet mogelijk is, is er vrijwel zeker sprake van een perifere </w:t>
      </w:r>
      <w:proofErr w:type="spellStart"/>
      <w:r>
        <w:rPr>
          <w:sz w:val="22"/>
        </w:rPr>
        <w:t>parese</w:t>
      </w:r>
      <w:proofErr w:type="spellEnd"/>
      <w:r>
        <w:rPr>
          <w:sz w:val="22"/>
        </w:rPr>
        <w:t>. Het uitblijven van de wurgreflex (</w:t>
      </w:r>
      <w:proofErr w:type="spellStart"/>
      <w:r>
        <w:rPr>
          <w:sz w:val="22"/>
        </w:rPr>
        <w:t>hyporeflexie</w:t>
      </w:r>
      <w:proofErr w:type="spellEnd"/>
      <w:r>
        <w:rPr>
          <w:sz w:val="22"/>
        </w:rPr>
        <w:t xml:space="preserve">) kan duiden op een </w:t>
      </w:r>
      <w:proofErr w:type="spellStart"/>
      <w:r>
        <w:rPr>
          <w:sz w:val="22"/>
        </w:rPr>
        <w:t>bulbaire</w:t>
      </w:r>
      <w:proofErr w:type="spellEnd"/>
      <w:r>
        <w:rPr>
          <w:sz w:val="22"/>
        </w:rPr>
        <w:t xml:space="preserve"> laesie, maar ook gezonde personen kunnen een vrijwel afwezige wurgreflex hebben, zonder klachten over spreken of slikken. De aanwezigheid en plaats van de wurgreflex heeft dus maar een beperkte diagnostische waarde </w:t>
      </w:r>
      <w:r w:rsidR="0072223A">
        <w:rPr>
          <w:sz w:val="22"/>
        </w:rPr>
        <w:fldChar w:fldCharType="begin"/>
      </w:r>
      <w:r>
        <w:rPr>
          <w:sz w:val="22"/>
        </w:rPr>
        <w:instrText xml:space="preserve"> ADDIN REFMGR.CITE &lt;Refman&gt;&lt;Cite&gt;&lt;Author&gt;Kalf&lt;/Author&gt;&lt;Year&gt;2004&lt;/Year&gt;&lt;RecNum&gt;201&lt;/RecNum&gt;&lt;IDText&gt;Het testen van de wurgreflex als onderdeel van slikonderzoek&lt;/IDText&gt;&lt;MDL Ref_Type="Journal"&gt;&lt;Ref_Type&gt;Journal&lt;/Ref_Type&gt;&lt;Ref_ID&gt;201&lt;/Ref_ID&gt;&lt;Title_Primary&gt;Het testen van de wurgreflex als onderdeel van slikonderzoek&lt;/Title_Primary&gt;&lt;Authors_Primary&gt;Kalf,H.&lt;/Authors_Primary&gt;&lt;Date_Primary&gt;2004&lt;/Date_Primary&gt;&lt;Reprint&gt;Not in File&lt;/Reprint&gt;&lt;Start_Page&gt;710&lt;/Start_Page&gt;&lt;End_Page&gt;715&lt;/End_Page&gt;&lt;Periodical&gt;Logopedie en Foniatrie&lt;/Periodical&gt;&lt;Volume&gt;76&lt;/Volume&gt;&lt;ZZ_JournalFull&gt;&lt;f name="System"&gt;Logopedie en Foniatrie&lt;/f&gt;&lt;/ZZ_JournalFull&gt;&lt;ZZ_WorkformID&gt;1&lt;/ZZ_WorkformID&gt;&lt;/MDL&gt;&lt;/Cite&gt;&lt;/Refman&gt;</w:instrText>
      </w:r>
      <w:r w:rsidR="0072223A">
        <w:rPr>
          <w:sz w:val="22"/>
        </w:rPr>
        <w:fldChar w:fldCharType="separate"/>
      </w:r>
      <w:r>
        <w:rPr>
          <w:sz w:val="22"/>
        </w:rPr>
        <w:t>(Kalf, 2004)</w:t>
      </w:r>
      <w:r w:rsidR="0072223A">
        <w:rPr>
          <w:sz w:val="22"/>
        </w:rPr>
        <w:fldChar w:fldCharType="end"/>
      </w:r>
      <w:r>
        <w:rPr>
          <w:sz w:val="22"/>
        </w:rPr>
        <w:t xml:space="preserve"> en het is in de regel dan ook niet nodig om de wurgreflex separaat te testen.</w:t>
      </w:r>
    </w:p>
    <w:p w:rsidR="0072223A" w:rsidRDefault="00CD5ED7">
      <w:pPr>
        <w:rPr>
          <w:sz w:val="22"/>
        </w:rPr>
      </w:pPr>
      <w:r>
        <w:rPr>
          <w:sz w:val="22"/>
        </w:rPr>
        <w:t xml:space="preserve">Bij de meeste mensen wordt de wurgreflex geactiveerd als de onderzoeker met een wattenstokje, spatel of keelspiegel tot voorbij de </w:t>
      </w:r>
      <w:proofErr w:type="spellStart"/>
      <w:r>
        <w:rPr>
          <w:sz w:val="22"/>
        </w:rPr>
        <w:t>farynxbogen</w:t>
      </w:r>
      <w:proofErr w:type="spellEnd"/>
      <w:r>
        <w:rPr>
          <w:sz w:val="22"/>
        </w:rPr>
        <w:t xml:space="preserve">. Als bij aanraking eerder in de mond al een wurgreflex optreedt met een sterke motorische respons is sprake van </w:t>
      </w:r>
      <w:proofErr w:type="spellStart"/>
      <w:r>
        <w:rPr>
          <w:sz w:val="22"/>
        </w:rPr>
        <w:t>hyperreflexie</w:t>
      </w:r>
      <w:proofErr w:type="spellEnd"/>
      <w:r>
        <w:rPr>
          <w:sz w:val="22"/>
        </w:rPr>
        <w:t xml:space="preserve">. Dat kan duiden op verminderde </w:t>
      </w:r>
      <w:proofErr w:type="spellStart"/>
      <w:r>
        <w:rPr>
          <w:sz w:val="22"/>
        </w:rPr>
        <w:t>corticale</w:t>
      </w:r>
      <w:proofErr w:type="spellEnd"/>
      <w:r>
        <w:rPr>
          <w:sz w:val="22"/>
        </w:rPr>
        <w:t xml:space="preserve"> inhibitie, dus een aandoening van het centraal motorisch neuron </w:t>
      </w:r>
      <w:r w:rsidR="0072223A">
        <w:rPr>
          <w:sz w:val="22"/>
        </w:rPr>
        <w:fldChar w:fldCharType="begin"/>
      </w:r>
      <w:r>
        <w:rPr>
          <w:sz w:val="22"/>
        </w:rPr>
        <w:instrText xml:space="preserve"> ADDIN REFMGR.CITE &lt;Refman&gt;&lt;Cite&gt;&lt;Author&gt;Perlman&lt;/Author&gt;&lt;Year&gt;1997&lt;/Year&gt;&lt;RecNum&gt;12&lt;/RecNum&gt;&lt;IDText&gt;Deglutition and its Disorders&lt;/IDText&gt;&lt;MDL Ref_Type="Book, Whole"&gt;&lt;Ref_Type&gt;Book, Whole&lt;/Ref_Type&gt;&lt;Ref_ID&gt;12&lt;/Ref_ID&gt;&lt;Title_Primary&gt;Deglutition and its Disorders&lt;/Title_Primary&gt;&lt;Authors_Primary&gt;Perlman,A.L&lt;/Authors_Primary&gt;&lt;Authors_Primary&gt;Schulze-Delrieu,K.S.&lt;/Authors_Primary&gt;&lt;Date_Primary&gt;1997&lt;/Date_Primary&gt;&lt;Reprint&gt;Not in File&lt;/Reprint&gt;&lt;Pub_Place&gt;San Diego&lt;/Pub_Place&gt;&lt;Publisher&gt;Singular Publishing Group&lt;/Publisher&gt;&lt;ISSN_ISBN&gt;9781565936218&lt;/ISSN_ISBN&gt;&lt;ZZ_WorkformID&gt;2&lt;/ZZ_WorkformID&gt;&lt;/MDL&gt;&lt;/Cite&gt;&lt;Cite&gt;&lt;Author&gt;Love&lt;/Author&gt;&lt;Year&gt;2000&lt;/Year&gt;&lt;RecNum&gt;308&lt;/RecNum&gt;&lt;IDText&gt;Neurology for the Speech-Language Pathologist&lt;/IDText&gt;&lt;MDL Ref_Type="Book, Whole"&gt;&lt;Ref_Type&gt;Book, Whole&lt;/Ref_Type&gt;&lt;Ref_ID&gt;308&lt;/Ref_ID&gt;&lt;Title_Primary&gt;Neurology for the Speech-Language Pathologist&lt;/Title_Primary&gt;&lt;Authors_Primary&gt;Love,R.J.&lt;/Authors_Primary&gt;&lt;Authors_Primary&gt;Webb,W.G.&lt;/Authors_Primary&gt;&lt;Date_Primary&gt;2000&lt;/Date_Primary&gt;&lt;Reprint&gt;Not in File&lt;/Reprint&gt;&lt;Pub_Place&gt;Boston&lt;/Pub_Place&gt;&lt;Publisher&gt;Butterworths-Heinemann&lt;/Publisher&gt;&lt;ZZ_WorkformID&gt;2&lt;/ZZ_WorkformID&gt;&lt;/MDL&gt;&lt;/Cite&gt;&lt;/Refman&gt;</w:instrText>
      </w:r>
      <w:r w:rsidR="0072223A">
        <w:rPr>
          <w:sz w:val="22"/>
        </w:rPr>
        <w:fldChar w:fldCharType="separate"/>
      </w:r>
      <w:r>
        <w:rPr>
          <w:sz w:val="22"/>
        </w:rPr>
        <w:t>(Perlman &amp; Schulze-Delrieu, 1997; Love &amp; Webb, 2000)</w:t>
      </w:r>
      <w:r w:rsidR="0072223A">
        <w:rPr>
          <w:sz w:val="22"/>
        </w:rPr>
        <w:fldChar w:fldCharType="end"/>
      </w:r>
      <w:r>
        <w:rPr>
          <w:sz w:val="22"/>
        </w:rPr>
        <w:t xml:space="preserve">. Maar een erg gevoelige wurgreflex kan ook makkelijk bestaan als de patiënt gespannen is. Beoordeel tijdens het spreken of de sprake is van </w:t>
      </w:r>
      <w:proofErr w:type="spellStart"/>
      <w:r>
        <w:rPr>
          <w:sz w:val="22"/>
        </w:rPr>
        <w:t>nasaliteit</w:t>
      </w:r>
      <w:proofErr w:type="spellEnd"/>
      <w:r>
        <w:rPr>
          <w:sz w:val="22"/>
        </w:rPr>
        <w:t xml:space="preserve"> en besluit </w:t>
      </w:r>
      <w:proofErr w:type="spellStart"/>
      <w:r>
        <w:rPr>
          <w:sz w:val="22"/>
        </w:rPr>
        <w:t>zonodig</w:t>
      </w:r>
      <w:proofErr w:type="spellEnd"/>
      <w:r>
        <w:rPr>
          <w:sz w:val="22"/>
        </w:rPr>
        <w:t xml:space="preserve"> tot verder onderzoek van de </w:t>
      </w:r>
      <w:proofErr w:type="spellStart"/>
      <w:r>
        <w:rPr>
          <w:sz w:val="22"/>
        </w:rPr>
        <w:t>velofaryngeale</w:t>
      </w:r>
      <w:proofErr w:type="spellEnd"/>
      <w:r>
        <w:rPr>
          <w:sz w:val="22"/>
        </w:rPr>
        <w:t xml:space="preserve"> functie.</w:t>
      </w:r>
    </w:p>
    <w:p w:rsidR="0072223A" w:rsidRDefault="0072223A">
      <w:pPr>
        <w:rPr>
          <w:sz w:val="22"/>
        </w:rPr>
      </w:pPr>
    </w:p>
    <w:p w:rsidR="0072223A" w:rsidRDefault="0072223A">
      <w:pPr>
        <w:rPr>
          <w:sz w:val="22"/>
        </w:rPr>
      </w:pPr>
    </w:p>
    <w:p w:rsidR="0072223A" w:rsidRDefault="00CD5ED7">
      <w:pPr>
        <w:pStyle w:val="Kop3"/>
        <w:rPr>
          <w:b/>
          <w:bCs/>
          <w:sz w:val="22"/>
          <w:u w:val="none"/>
        </w:rPr>
      </w:pPr>
      <w:r>
        <w:rPr>
          <w:b/>
          <w:bCs/>
          <w:sz w:val="22"/>
          <w:u w:val="none"/>
        </w:rPr>
        <w:t>Sensibiliteit</w:t>
      </w:r>
    </w:p>
    <w:p w:rsidR="0072223A" w:rsidRDefault="0072223A">
      <w:pPr>
        <w:rPr>
          <w:sz w:val="22"/>
        </w:rPr>
      </w:pPr>
    </w:p>
    <w:p w:rsidR="0072223A" w:rsidRDefault="00CD5ED7">
      <w:pPr>
        <w:pStyle w:val="Voettekst"/>
        <w:tabs>
          <w:tab w:val="clear" w:pos="4536"/>
          <w:tab w:val="clear" w:pos="9072"/>
        </w:tabs>
        <w:rPr>
          <w:sz w:val="22"/>
        </w:rPr>
      </w:pPr>
      <w:r>
        <w:rPr>
          <w:sz w:val="22"/>
        </w:rPr>
        <w:t xml:space="preserve">De sensibiliteit van de mond en de keel wordt verzorgd door de n. </w:t>
      </w:r>
      <w:proofErr w:type="spellStart"/>
      <w:r>
        <w:rPr>
          <w:sz w:val="22"/>
        </w:rPr>
        <w:t>trigeminus</w:t>
      </w:r>
      <w:proofErr w:type="spellEnd"/>
      <w:r>
        <w:rPr>
          <w:sz w:val="22"/>
        </w:rPr>
        <w:t xml:space="preserve"> (V) en de </w:t>
      </w:r>
      <w:proofErr w:type="spellStart"/>
      <w:r>
        <w:rPr>
          <w:sz w:val="22"/>
        </w:rPr>
        <w:t>n.glossofaryngeus</w:t>
      </w:r>
      <w:proofErr w:type="spellEnd"/>
      <w:r>
        <w:rPr>
          <w:sz w:val="22"/>
        </w:rPr>
        <w:t xml:space="preserve"> (IX) en n. </w:t>
      </w:r>
      <w:proofErr w:type="spellStart"/>
      <w:r>
        <w:rPr>
          <w:sz w:val="22"/>
        </w:rPr>
        <w:t>vagus</w:t>
      </w:r>
      <w:proofErr w:type="spellEnd"/>
      <w:r>
        <w:rPr>
          <w:sz w:val="22"/>
        </w:rPr>
        <w:t xml:space="preserve"> (X). De </w:t>
      </w:r>
      <w:proofErr w:type="spellStart"/>
      <w:r>
        <w:rPr>
          <w:sz w:val="22"/>
        </w:rPr>
        <w:t>n.V</w:t>
      </w:r>
      <w:proofErr w:type="spellEnd"/>
      <w:r>
        <w:rPr>
          <w:sz w:val="22"/>
        </w:rPr>
        <w:t xml:space="preserve"> verzorgt de sensibiliteit van de buitenkant van wangen, lippen en onderkaak en in de mond de binnenkant van de wangen, het palatum </w:t>
      </w:r>
      <w:proofErr w:type="spellStart"/>
      <w:r>
        <w:rPr>
          <w:sz w:val="22"/>
        </w:rPr>
        <w:t>durum</w:t>
      </w:r>
      <w:proofErr w:type="spellEnd"/>
      <w:r>
        <w:rPr>
          <w:sz w:val="22"/>
        </w:rPr>
        <w:t xml:space="preserve">, het voorste 2/3 van de tong en de mondbodem onder de tong De sensibiliteit van het achterste 1/3 deel van de tong en de </w:t>
      </w:r>
      <w:proofErr w:type="spellStart"/>
      <w:r>
        <w:rPr>
          <w:sz w:val="22"/>
        </w:rPr>
        <w:t>farynx</w:t>
      </w:r>
      <w:proofErr w:type="spellEnd"/>
      <w:r>
        <w:rPr>
          <w:sz w:val="22"/>
        </w:rPr>
        <w:t xml:space="preserve"> wordt verzorgd door de </w:t>
      </w:r>
      <w:proofErr w:type="spellStart"/>
      <w:r>
        <w:rPr>
          <w:sz w:val="22"/>
        </w:rPr>
        <w:t>nn</w:t>
      </w:r>
      <w:proofErr w:type="spellEnd"/>
      <w:r>
        <w:rPr>
          <w:sz w:val="22"/>
        </w:rPr>
        <w:t xml:space="preserve">. IX en X </w:t>
      </w:r>
      <w:r w:rsidR="0072223A">
        <w:rPr>
          <w:sz w:val="22"/>
        </w:rPr>
        <w:fldChar w:fldCharType="begin"/>
      </w:r>
      <w:r>
        <w:rPr>
          <w:sz w:val="22"/>
        </w:rPr>
        <w:instrText xml:space="preserve"> ADDIN REFMGR.CITE &lt;Refman&gt;&lt;Cite&gt;&lt;Author&gt;Perlman&lt;/Author&gt;&lt;Year&gt;1997&lt;/Year&gt;&lt;RecNum&gt;12&lt;/RecNum&gt;&lt;IDText&gt;Deglutition and its Disorders&lt;/IDText&gt;&lt;MDL Ref_Type="Book, Whole"&gt;&lt;Ref_Type&gt;Book, Whole&lt;/Ref_Type&gt;&lt;Ref_ID&gt;12&lt;/Ref_ID&gt;&lt;Title_Primary&gt;Deglutition and its Disorders&lt;/Title_Primary&gt;&lt;Authors_Primary&gt;Perlman,A.L&lt;/Authors_Primary&gt;&lt;Authors_Primary&gt;Schulze-Delrieu,K.S.&lt;/Authors_Primary&gt;&lt;Date_Primary&gt;1997&lt;/Date_Primary&gt;&lt;Reprint&gt;Not in File&lt;/Reprint&gt;&lt;Pub_Place&gt;San Diego&lt;/Pub_Place&gt;&lt;Publisher&gt;Singular Publishing Group&lt;/Publisher&gt;&lt;ISSN_ISBN&gt;9781565936218&lt;/ISSN_ISBN&gt;&lt;ZZ_WorkformID&gt;2&lt;/ZZ_WorkformID&gt;&lt;/MDL&gt;&lt;/Cite&gt;&lt;Cite&gt;&lt;Author&gt;Hijdra A&lt;/Author&gt;&lt;Year&gt;1998&lt;/Year&gt;&lt;RecNum&gt;214&lt;/RecNum&gt;&lt;IDText&gt;Neurologie&lt;/IDText&gt;&lt;MDL Ref_Type="Book, Whole"&gt;&lt;Ref_Type&gt;Book, Whole&lt;/Ref_Type&gt;&lt;Ref_ID&gt;214&lt;/Ref_ID&gt;&lt;Title_Primary&gt;Neurologie&lt;/Title_Primary&gt;&lt;Authors_Primary&gt;Hijdra A&lt;/Authors_Primary&gt;&lt;Authors_Primary&gt;Koudstaal PJ&lt;/Authors_Primary&gt;&lt;Authors_Primary&gt;Roos RAC&lt;/Authors_Primary&gt;&lt;Date_Primary&gt;1998&lt;/Date_Primary&gt;&lt;Reprint&gt;Not in File&lt;/Reprint&gt;&lt;Pub_Place&gt;Maarssen&lt;/Pub_Place&gt;&lt;Publisher&gt;Elsevier/Bunge&lt;/Publisher&gt;&lt;ZZ_WorkformID&gt;2&lt;/ZZ_WorkformID&gt;&lt;/MDL&gt;&lt;/Cite&gt;&lt;Cite&gt;&lt;Author&gt;Love&lt;/Author&gt;&lt;Year&gt;2000&lt;/Year&gt;&lt;RecNum&gt;308&lt;/RecNum&gt;&lt;IDText&gt;Neurology for the Speech-Language Pathologist&lt;/IDText&gt;&lt;MDL Ref_Type="Book, Whole"&gt;&lt;Ref_Type&gt;Book, Whole&lt;/Ref_Type&gt;&lt;Ref_ID&gt;308&lt;/Ref_ID&gt;&lt;Title_Primary&gt;Neurology for the Speech-Language Pathologist&lt;/Title_Primary&gt;&lt;Authors_Primary&gt;Love,R.J.&lt;/Authors_Primary&gt;&lt;Authors_Primary&gt;Webb,W.G.&lt;/Authors_Primary&gt;&lt;Date_Primary&gt;2000&lt;/Date_Primary&gt;&lt;Reprint&gt;Not in File&lt;/Reprint&gt;&lt;Pub_Place&gt;Boston&lt;/Pub_Place&gt;&lt;Publisher&gt;Butterworths-Heinemann&lt;/Publisher&gt;&lt;ZZ_WorkformID&gt;2&lt;/ZZ_WorkformID&gt;&lt;/MDL&gt;&lt;/Cite&gt;&lt;/Refman&gt;</w:instrText>
      </w:r>
      <w:r w:rsidR="0072223A">
        <w:rPr>
          <w:sz w:val="22"/>
        </w:rPr>
        <w:fldChar w:fldCharType="separate"/>
      </w:r>
      <w:r>
        <w:rPr>
          <w:sz w:val="22"/>
        </w:rPr>
        <w:t>(Perlman &amp; Schulze-Delrieu, 1997; Hijdra A et al., 1998; Love &amp; Webb, 2000)</w:t>
      </w:r>
      <w:r w:rsidR="0072223A">
        <w:rPr>
          <w:sz w:val="22"/>
        </w:rPr>
        <w:fldChar w:fldCharType="end"/>
      </w:r>
      <w:r>
        <w:rPr>
          <w:sz w:val="22"/>
        </w:rPr>
        <w:t>.</w:t>
      </w:r>
    </w:p>
    <w:p w:rsidR="0072223A" w:rsidRDefault="00CD5ED7">
      <w:pPr>
        <w:rPr>
          <w:sz w:val="22"/>
        </w:rPr>
      </w:pPr>
      <w:r>
        <w:rPr>
          <w:sz w:val="22"/>
        </w:rPr>
        <w:lastRenderedPageBreak/>
        <w:t xml:space="preserve">Het belangrijkste deel van het onderzoek van de sensibiliteit is de anamnese (Hijdra et al., 1998). Vraag de patiënt naar veranderingen in het gevoel, bijv. ‘verdoving zoals bij de tandarts’, ‘links voelt anders dan rechts’ en vraag naar speekselverlies en knoeien uit één van de mondhoeken, dat door de patiënt te laat wordt opgemerkt. </w:t>
      </w:r>
    </w:p>
    <w:p w:rsidR="0072223A" w:rsidRDefault="00CD5ED7">
      <w:pPr>
        <w:rPr>
          <w:sz w:val="22"/>
        </w:rPr>
      </w:pPr>
      <w:r>
        <w:rPr>
          <w:sz w:val="22"/>
        </w:rPr>
        <w:t>Beoordeel de sensibiliteit door met een wattenstokje de in het formulier genoemde gebieden licht aan te raken, zowel links als rechts. Vraag de patiënt of hij de aanraking voelt dan wel of hij verschil voelt tussen links en rechts. Bij twijfel kan de patiënt gevraagd worden om aan te geven hoe vaak hij een aanraking voelt. Daarbij moet de patiënt uiteraard de ogen gesloten houden. Om na te gaan of de patiënt druk of pijn waarneemt kun je de achterkant van het wattenstokje gebruiken (M). Pijn bij aanraking kan duiden op een ontsteking of beschadiging van het slijmvlies en moet aan de arts worden gemeld.</w:t>
      </w:r>
    </w:p>
    <w:p w:rsidR="0072223A" w:rsidRDefault="0072223A">
      <w:pPr>
        <w:rPr>
          <w:sz w:val="22"/>
        </w:rPr>
      </w:pPr>
    </w:p>
    <w:p w:rsidR="0072223A" w:rsidRDefault="00CD5ED7">
      <w:pPr>
        <w:rPr>
          <w:sz w:val="22"/>
        </w:rPr>
      </w:pPr>
      <w:r>
        <w:rPr>
          <w:sz w:val="22"/>
        </w:rPr>
        <w:t>Noteer de reacties op het aanraken met het wattenstokje in de tekening:</w:t>
      </w:r>
    </w:p>
    <w:p w:rsidR="0072223A" w:rsidRDefault="00CD5ED7">
      <w:pPr>
        <w:rPr>
          <w:sz w:val="22"/>
        </w:rPr>
      </w:pPr>
      <w:r>
        <w:rPr>
          <w:sz w:val="22"/>
        </w:rPr>
        <w:t xml:space="preserve">+ </w:t>
      </w:r>
      <w:r>
        <w:rPr>
          <w:sz w:val="22"/>
        </w:rPr>
        <w:tab/>
        <w:t>als de patiënt een normale gevoeligheid aangeeft</w:t>
      </w:r>
    </w:p>
    <w:p w:rsidR="0072223A" w:rsidRDefault="00CD5ED7">
      <w:pPr>
        <w:rPr>
          <w:sz w:val="22"/>
        </w:rPr>
      </w:pPr>
      <w:r>
        <w:rPr>
          <w:sz w:val="22"/>
        </w:rPr>
        <w:t>++</w:t>
      </w:r>
      <w:r>
        <w:rPr>
          <w:sz w:val="22"/>
        </w:rPr>
        <w:tab/>
        <w:t>bij hypersensibiliteit</w:t>
      </w:r>
    </w:p>
    <w:p w:rsidR="0072223A" w:rsidRDefault="00CD5ED7">
      <w:pPr>
        <w:rPr>
          <w:sz w:val="22"/>
        </w:rPr>
      </w:pPr>
      <w:r>
        <w:rPr>
          <w:sz w:val="22"/>
        </w:rPr>
        <w:t xml:space="preserve">± </w:t>
      </w:r>
      <w:r>
        <w:rPr>
          <w:sz w:val="22"/>
        </w:rPr>
        <w:tab/>
        <w:t xml:space="preserve">bij hyposensibiliteit en </w:t>
      </w:r>
    </w:p>
    <w:p w:rsidR="0072223A" w:rsidRDefault="00CD5ED7">
      <w:pPr>
        <w:rPr>
          <w:sz w:val="22"/>
        </w:rPr>
      </w:pPr>
      <w:r>
        <w:rPr>
          <w:strike/>
          <w:sz w:val="22"/>
        </w:rPr>
        <w:t xml:space="preserve">  </w:t>
      </w:r>
      <w:r>
        <w:rPr>
          <w:sz w:val="22"/>
        </w:rPr>
        <w:tab/>
        <w:t>bij totale gevoelloosheid</w:t>
      </w:r>
    </w:p>
    <w:p w:rsidR="0072223A" w:rsidRDefault="0072223A">
      <w:pPr>
        <w:pStyle w:val="Voettekst"/>
        <w:tabs>
          <w:tab w:val="clear" w:pos="4536"/>
          <w:tab w:val="clear" w:pos="9072"/>
        </w:tabs>
        <w:rPr>
          <w:rFonts w:ascii="Verdana" w:hAnsi="Verdana"/>
          <w:sz w:val="16"/>
        </w:rPr>
      </w:pPr>
    </w:p>
    <w:p w:rsidR="0072223A" w:rsidRDefault="0072223A">
      <w:pPr>
        <w:pStyle w:val="Voettekst"/>
        <w:tabs>
          <w:tab w:val="clear" w:pos="4536"/>
          <w:tab w:val="clear" w:pos="9072"/>
        </w:tabs>
        <w:rPr>
          <w:rFonts w:ascii="Verdana" w:hAnsi="Verdana"/>
          <w:sz w:val="16"/>
        </w:rPr>
      </w:pPr>
    </w:p>
    <w:p w:rsidR="0072223A" w:rsidRDefault="00CD5ED7">
      <w:pPr>
        <w:pBdr>
          <w:top w:val="single" w:sz="4" w:space="1" w:color="auto"/>
          <w:left w:val="single" w:sz="4" w:space="4" w:color="auto"/>
          <w:bottom w:val="single" w:sz="4" w:space="1" w:color="auto"/>
          <w:right w:val="single" w:sz="4" w:space="4" w:color="auto"/>
        </w:pBdr>
        <w:rPr>
          <w:bCs/>
          <w:sz w:val="16"/>
          <w:u w:val="single"/>
        </w:rPr>
      </w:pPr>
      <w:r>
        <w:rPr>
          <w:b/>
          <w:sz w:val="18"/>
        </w:rPr>
        <w:t>SENSIBILITEIT</w:t>
      </w:r>
      <w:r>
        <w:rPr>
          <w:bCs/>
          <w:sz w:val="18"/>
        </w:rPr>
        <w:t xml:space="preserve">  </w:t>
      </w:r>
      <w:r>
        <w:rPr>
          <w:bCs/>
          <w:sz w:val="18"/>
        </w:rPr>
        <w:tab/>
      </w:r>
      <w:r>
        <w:rPr>
          <w:bCs/>
          <w:sz w:val="18"/>
        </w:rPr>
        <w:tab/>
      </w:r>
      <w:r>
        <w:rPr>
          <w:bCs/>
          <w:sz w:val="16"/>
        </w:rPr>
        <w:t>Noteer rechts en links: ++ (overgevoelig), + (normaal), ± (zwak) of  –  (afwezig)</w:t>
      </w:r>
    </w:p>
    <w:p w:rsidR="0072223A" w:rsidRDefault="0072223A">
      <w:pPr>
        <w:pBdr>
          <w:top w:val="single" w:sz="4" w:space="1" w:color="auto"/>
          <w:left w:val="single" w:sz="4" w:space="4" w:color="auto"/>
          <w:bottom w:val="single" w:sz="4" w:space="1" w:color="auto"/>
          <w:right w:val="single" w:sz="4" w:space="4" w:color="auto"/>
        </w:pBdr>
        <w:rPr>
          <w:bCs/>
          <w:sz w:val="18"/>
        </w:rPr>
      </w:pPr>
    </w:p>
    <w:p w:rsidR="0072223A" w:rsidRDefault="0072223A">
      <w:pPr>
        <w:pBdr>
          <w:top w:val="single" w:sz="4" w:space="1" w:color="auto"/>
          <w:left w:val="single" w:sz="4" w:space="4" w:color="auto"/>
          <w:bottom w:val="single" w:sz="4" w:space="1" w:color="auto"/>
          <w:right w:val="single" w:sz="4" w:space="4" w:color="auto"/>
        </w:pBdr>
        <w:rPr>
          <w:bCs/>
          <w:i/>
          <w:iCs/>
          <w:sz w:val="18"/>
        </w:rPr>
      </w:pPr>
    </w:p>
    <w:p w:rsidR="0072223A" w:rsidRDefault="00CD5ED7">
      <w:pPr>
        <w:pBdr>
          <w:top w:val="single" w:sz="4" w:space="1" w:color="auto"/>
          <w:left w:val="single" w:sz="4" w:space="4" w:color="auto"/>
          <w:bottom w:val="single" w:sz="4" w:space="1" w:color="auto"/>
          <w:right w:val="single" w:sz="4" w:space="4" w:color="auto"/>
        </w:pBdr>
        <w:rPr>
          <w:bCs/>
          <w:i/>
          <w:iCs/>
          <w:sz w:val="18"/>
        </w:rPr>
      </w:pPr>
      <w:r>
        <w:rPr>
          <w:bCs/>
          <w:i/>
          <w:iCs/>
          <w:sz w:val="18"/>
        </w:rPr>
        <w:t xml:space="preserve">Aanleiding om sensibiliteit te onderzoeken: </w:t>
      </w:r>
      <w:r>
        <w:rPr>
          <w:bCs/>
          <w:i/>
          <w:iCs/>
          <w:sz w:val="18"/>
        </w:rPr>
        <w:tab/>
        <w:t>__ nee</w:t>
      </w:r>
      <w:r>
        <w:rPr>
          <w:bCs/>
          <w:i/>
          <w:iCs/>
          <w:sz w:val="18"/>
        </w:rPr>
        <w:tab/>
        <w:t>__ ja; namelijk  ………………………………………………</w:t>
      </w:r>
    </w:p>
    <w:p w:rsidR="0072223A" w:rsidRDefault="0072223A">
      <w:pPr>
        <w:pBdr>
          <w:top w:val="single" w:sz="4" w:space="1" w:color="auto"/>
          <w:left w:val="single" w:sz="4" w:space="4" w:color="auto"/>
          <w:bottom w:val="single" w:sz="4" w:space="1" w:color="auto"/>
          <w:right w:val="single" w:sz="4" w:space="4" w:color="auto"/>
        </w:pBdr>
        <w:rPr>
          <w:bCs/>
          <w:sz w:val="18"/>
        </w:rPr>
      </w:pPr>
    </w:p>
    <w:p w:rsidR="0072223A" w:rsidRDefault="003A20CD">
      <w:pPr>
        <w:pBdr>
          <w:top w:val="single" w:sz="4" w:space="1" w:color="auto"/>
          <w:left w:val="single" w:sz="4" w:space="4" w:color="auto"/>
          <w:bottom w:val="single" w:sz="4" w:space="1" w:color="auto"/>
          <w:right w:val="single" w:sz="4" w:space="4" w:color="auto"/>
        </w:pBdr>
        <w:rPr>
          <w:sz w:val="18"/>
          <w:u w:val="single"/>
        </w:rPr>
      </w:pPr>
      <w:r>
        <w:rPr>
          <w:noProof/>
        </w:rPr>
        <w:drawing>
          <wp:anchor distT="0" distB="0" distL="114300" distR="114300" simplePos="0" relativeHeight="251657728" behindDoc="0" locked="0" layoutInCell="1" allowOverlap="1">
            <wp:simplePos x="0" y="0"/>
            <wp:positionH relativeFrom="column">
              <wp:posOffset>1257300</wp:posOffset>
            </wp:positionH>
            <wp:positionV relativeFrom="paragraph">
              <wp:posOffset>137160</wp:posOffset>
            </wp:positionV>
            <wp:extent cx="3200400" cy="3200400"/>
            <wp:effectExtent l="19050" t="0" r="0" b="0"/>
            <wp:wrapNone/>
            <wp:docPr id="3" name="Afbeelding 3" descr="\\fs_userdata@czzo_svc_05@azn\CZZOPMA\Z416129\Standaard\Oraal onderzoek\oraal onderzoek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userdata@czzo_svc_05@azn\CZZOPMA\Z416129\Standaard\Oraal onderzoek\oraal onderzoek 3.bmp"/>
                    <pic:cNvPicPr>
                      <a:picLocks noChangeAspect="1" noChangeArrowheads="1"/>
                    </pic:cNvPicPr>
                  </pic:nvPicPr>
                  <pic:blipFill>
                    <a:blip r:embed="rId11" cstate="print"/>
                    <a:srcRect/>
                    <a:stretch>
                      <a:fillRect/>
                    </a:stretch>
                  </pic:blipFill>
                  <pic:spPr bwMode="auto">
                    <a:xfrm>
                      <a:off x="0" y="0"/>
                      <a:ext cx="3200400" cy="3200400"/>
                    </a:xfrm>
                    <a:prstGeom prst="rect">
                      <a:avLst/>
                    </a:prstGeom>
                    <a:noFill/>
                  </pic:spPr>
                </pic:pic>
              </a:graphicData>
            </a:graphic>
          </wp:anchor>
        </w:drawing>
      </w:r>
      <w:r w:rsidR="00CD5ED7">
        <w:rPr>
          <w:sz w:val="18"/>
        </w:rPr>
        <w:t xml:space="preserve">                                  </w:t>
      </w:r>
      <w:r w:rsidR="00CD5ED7">
        <w:rPr>
          <w:b/>
          <w:iCs/>
          <w:sz w:val="28"/>
        </w:rPr>
        <w:t>R</w:t>
      </w:r>
      <w:r w:rsidR="00CD5ED7">
        <w:rPr>
          <w:i/>
          <w:sz w:val="18"/>
        </w:rPr>
        <w:tab/>
      </w:r>
      <w:r w:rsidR="00CD5ED7">
        <w:rPr>
          <w:i/>
          <w:sz w:val="18"/>
        </w:rPr>
        <w:tab/>
      </w:r>
      <w:r w:rsidR="00CD5ED7">
        <w:rPr>
          <w:iCs/>
          <w:sz w:val="18"/>
        </w:rPr>
        <w:t xml:space="preserve">               </w:t>
      </w:r>
      <w:r w:rsidR="00CD5ED7">
        <w:rPr>
          <w:i/>
          <w:sz w:val="18"/>
        </w:rPr>
        <w:tab/>
      </w:r>
      <w:r w:rsidR="00CD5ED7">
        <w:rPr>
          <w:i/>
          <w:sz w:val="18"/>
        </w:rPr>
        <w:tab/>
      </w:r>
      <w:r w:rsidR="00CD5ED7">
        <w:rPr>
          <w:i/>
          <w:sz w:val="18"/>
        </w:rPr>
        <w:tab/>
      </w:r>
      <w:r w:rsidR="00CD5ED7">
        <w:rPr>
          <w:iCs/>
          <w:sz w:val="18"/>
        </w:rPr>
        <w:t xml:space="preserve">           </w:t>
      </w:r>
      <w:r w:rsidR="00CD5ED7">
        <w:rPr>
          <w:iCs/>
          <w:sz w:val="18"/>
        </w:rPr>
        <w:tab/>
      </w:r>
      <w:r w:rsidR="00CD5ED7">
        <w:rPr>
          <w:iCs/>
          <w:sz w:val="18"/>
        </w:rPr>
        <w:tab/>
      </w:r>
      <w:r w:rsidR="00CD5ED7">
        <w:rPr>
          <w:b/>
          <w:iCs/>
          <w:sz w:val="28"/>
        </w:rPr>
        <w:t>L</w:t>
      </w:r>
    </w:p>
    <w:p w:rsidR="0072223A" w:rsidRDefault="00CD5ED7">
      <w:pPr>
        <w:pBdr>
          <w:top w:val="single" w:sz="4" w:space="1" w:color="auto"/>
          <w:left w:val="single" w:sz="4" w:space="4" w:color="auto"/>
          <w:bottom w:val="single" w:sz="4" w:space="1" w:color="auto"/>
          <w:right w:val="single" w:sz="4" w:space="4" w:color="auto"/>
        </w:pBdr>
        <w:rPr>
          <w:b/>
          <w:bCs/>
          <w:sz w:val="18"/>
        </w:rPr>
      </w:pPr>
      <w:proofErr w:type="spellStart"/>
      <w:r>
        <w:rPr>
          <w:b/>
          <w:bCs/>
          <w:sz w:val="18"/>
        </w:rPr>
        <w:t>n.V</w:t>
      </w:r>
      <w:proofErr w:type="spellEnd"/>
      <w:r>
        <w:rPr>
          <w:b/>
          <w:bCs/>
          <w:sz w:val="18"/>
        </w:rPr>
        <w:t>:</w:t>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t xml:space="preserve">   </w:t>
      </w:r>
      <w:r>
        <w:rPr>
          <w:b/>
          <w:bCs/>
          <w:sz w:val="18"/>
        </w:rPr>
        <w:tab/>
        <w:t xml:space="preserve">   </w:t>
      </w:r>
      <w:proofErr w:type="spellStart"/>
      <w:r>
        <w:rPr>
          <w:b/>
          <w:bCs/>
          <w:sz w:val="18"/>
        </w:rPr>
        <w:t>n.V</w:t>
      </w:r>
      <w:proofErr w:type="spellEnd"/>
      <w:r>
        <w:rPr>
          <w:b/>
          <w:bCs/>
          <w:sz w:val="18"/>
        </w:rPr>
        <w:t>:</w:t>
      </w:r>
    </w:p>
    <w:p w:rsidR="0072223A" w:rsidRDefault="0072223A">
      <w:pPr>
        <w:pBdr>
          <w:top w:val="single" w:sz="4" w:space="1" w:color="auto"/>
          <w:left w:val="single" w:sz="4" w:space="4" w:color="auto"/>
          <w:bottom w:val="single" w:sz="4" w:space="1" w:color="auto"/>
          <w:right w:val="single" w:sz="4" w:space="4" w:color="auto"/>
        </w:pBdr>
        <w:rPr>
          <w:sz w:val="18"/>
          <w:u w:val="single"/>
        </w:rPr>
      </w:pPr>
    </w:p>
    <w:p w:rsidR="0072223A" w:rsidRDefault="00CD5ED7">
      <w:pPr>
        <w:pBdr>
          <w:top w:val="single" w:sz="4" w:space="1" w:color="auto"/>
          <w:left w:val="single" w:sz="4" w:space="4" w:color="auto"/>
          <w:bottom w:val="single" w:sz="4" w:space="1" w:color="auto"/>
          <w:right w:val="single" w:sz="4" w:space="4" w:color="auto"/>
        </w:pBdr>
        <w:rPr>
          <w:i/>
          <w:sz w:val="18"/>
        </w:rPr>
      </w:pPr>
      <w:proofErr w:type="spellStart"/>
      <w:r>
        <w:rPr>
          <w:i/>
          <w:sz w:val="16"/>
        </w:rPr>
        <w:t>extra-oraal</w:t>
      </w:r>
      <w:proofErr w:type="spellEnd"/>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w:t>
      </w:r>
      <w:r>
        <w:rPr>
          <w:i/>
          <w:sz w:val="16"/>
        </w:rPr>
        <w:t xml:space="preserve">   </w:t>
      </w:r>
      <w:r>
        <w:rPr>
          <w:i/>
          <w:sz w:val="16"/>
        </w:rPr>
        <w:tab/>
        <w:t xml:space="preserve">         </w:t>
      </w:r>
      <w:proofErr w:type="spellStart"/>
      <w:r>
        <w:rPr>
          <w:i/>
          <w:sz w:val="16"/>
        </w:rPr>
        <w:t>extra-oraal</w:t>
      </w:r>
      <w:proofErr w:type="spellEnd"/>
    </w:p>
    <w:p w:rsidR="0072223A" w:rsidRDefault="00CD5ED7">
      <w:pPr>
        <w:pBdr>
          <w:top w:val="single" w:sz="4" w:space="1" w:color="auto"/>
          <w:left w:val="single" w:sz="4" w:space="4" w:color="auto"/>
          <w:bottom w:val="single" w:sz="4" w:space="1" w:color="auto"/>
          <w:right w:val="single" w:sz="4" w:space="4" w:color="auto"/>
        </w:pBdr>
        <w:rPr>
          <w:sz w:val="18"/>
        </w:rPr>
      </w:pPr>
      <w:r>
        <w:rPr>
          <w:sz w:val="18"/>
        </w:rPr>
        <w:t xml:space="preserve">buitenkant wang                   </w:t>
      </w:r>
      <w:r>
        <w:rPr>
          <w:sz w:val="18"/>
        </w:rPr>
        <w:tab/>
      </w:r>
      <w:r>
        <w:rPr>
          <w:sz w:val="18"/>
        </w:rPr>
        <w:tab/>
      </w:r>
      <w:r>
        <w:rPr>
          <w:sz w:val="18"/>
        </w:rPr>
        <w:tab/>
      </w:r>
      <w:r>
        <w:rPr>
          <w:sz w:val="18"/>
        </w:rPr>
        <w:tab/>
      </w:r>
      <w:r>
        <w:rPr>
          <w:sz w:val="18"/>
        </w:rPr>
        <w:tab/>
      </w:r>
      <w:r>
        <w:rPr>
          <w:sz w:val="18"/>
        </w:rPr>
        <w:tab/>
      </w:r>
      <w:r>
        <w:rPr>
          <w:sz w:val="18"/>
        </w:rPr>
        <w:tab/>
        <w:t xml:space="preserve">             buitenkant wang</w:t>
      </w:r>
    </w:p>
    <w:p w:rsidR="0072223A" w:rsidRDefault="00CD5ED7">
      <w:pPr>
        <w:pBdr>
          <w:top w:val="single" w:sz="4" w:space="1" w:color="auto"/>
          <w:left w:val="single" w:sz="4" w:space="4" w:color="auto"/>
          <w:bottom w:val="single" w:sz="4" w:space="1" w:color="auto"/>
          <w:right w:val="single" w:sz="4" w:space="4" w:color="auto"/>
        </w:pBdr>
        <w:rPr>
          <w:sz w:val="18"/>
        </w:rPr>
      </w:pPr>
      <w:r>
        <w:rPr>
          <w:sz w:val="18"/>
        </w:rPr>
        <w:t>(= bovenkaak)</w:t>
      </w:r>
      <w:r>
        <w:rPr>
          <w:sz w:val="18"/>
        </w:rPr>
        <w:tab/>
      </w:r>
      <w:r>
        <w:rPr>
          <w:sz w:val="18"/>
        </w:rPr>
        <w:tab/>
      </w:r>
      <w:r>
        <w:rPr>
          <w:sz w:val="18"/>
        </w:rPr>
        <w:tab/>
      </w:r>
      <w:r>
        <w:rPr>
          <w:sz w:val="18"/>
        </w:rPr>
        <w:tab/>
      </w:r>
      <w:r>
        <w:rPr>
          <w:sz w:val="18"/>
        </w:rPr>
        <w:tab/>
      </w:r>
      <w:r>
        <w:rPr>
          <w:sz w:val="18"/>
        </w:rPr>
        <w:tab/>
        <w:t xml:space="preserve"> </w:t>
      </w:r>
      <w:r>
        <w:rPr>
          <w:sz w:val="18"/>
        </w:rPr>
        <w:tab/>
      </w:r>
      <w:r>
        <w:rPr>
          <w:sz w:val="18"/>
        </w:rPr>
        <w:tab/>
      </w:r>
      <w:r>
        <w:rPr>
          <w:sz w:val="18"/>
        </w:rPr>
        <w:tab/>
        <w:t xml:space="preserve">                (= bovenkaak)</w:t>
      </w:r>
    </w:p>
    <w:p w:rsidR="0072223A" w:rsidRDefault="00CD5ED7">
      <w:pPr>
        <w:pBdr>
          <w:top w:val="single" w:sz="4" w:space="1" w:color="auto"/>
          <w:left w:val="single" w:sz="4" w:space="4" w:color="auto"/>
          <w:bottom w:val="single" w:sz="4" w:space="1" w:color="auto"/>
          <w:right w:val="single" w:sz="4" w:space="4" w:color="auto"/>
        </w:pBdr>
        <w:rPr>
          <w:sz w:val="18"/>
        </w:rPr>
      </w:pPr>
      <w:r>
        <w:rPr>
          <w:sz w:val="18"/>
        </w:rPr>
        <w:t>bovenlip</w:t>
      </w:r>
      <w:r>
        <w:rPr>
          <w:sz w:val="18"/>
        </w:rPr>
        <w:tab/>
      </w:r>
      <w:r>
        <w:rPr>
          <w:sz w:val="18"/>
        </w:rPr>
        <w:tab/>
      </w:r>
      <w:r>
        <w:rPr>
          <w:sz w:val="18"/>
        </w:rPr>
        <w:tab/>
      </w:r>
      <w:r>
        <w:rPr>
          <w:sz w:val="18"/>
        </w:rPr>
        <w:tab/>
      </w:r>
      <w:r>
        <w:rPr>
          <w:sz w:val="18"/>
        </w:rPr>
        <w:tab/>
      </w:r>
      <w:r>
        <w:rPr>
          <w:sz w:val="18"/>
        </w:rPr>
        <w:tab/>
      </w:r>
      <w:r>
        <w:rPr>
          <w:sz w:val="18"/>
        </w:rPr>
        <w:tab/>
      </w:r>
      <w:r>
        <w:rPr>
          <w:sz w:val="18"/>
        </w:rPr>
        <w:tab/>
        <w:t xml:space="preserve">                                                      bovenlip</w:t>
      </w:r>
    </w:p>
    <w:p w:rsidR="0072223A" w:rsidRDefault="00CD5ED7">
      <w:pPr>
        <w:pBdr>
          <w:top w:val="single" w:sz="4" w:space="1" w:color="auto"/>
          <w:left w:val="single" w:sz="4" w:space="4" w:color="auto"/>
          <w:bottom w:val="single" w:sz="4" w:space="1" w:color="auto"/>
          <w:right w:val="single" w:sz="4" w:space="4" w:color="auto"/>
        </w:pBdr>
        <w:rPr>
          <w:sz w:val="18"/>
        </w:rPr>
      </w:pPr>
      <w:r>
        <w:rPr>
          <w:sz w:val="18"/>
        </w:rPr>
        <w:t>onderlip</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onderlip</w:t>
      </w:r>
    </w:p>
    <w:p w:rsidR="0072223A" w:rsidRDefault="00CD5ED7">
      <w:pPr>
        <w:pBdr>
          <w:top w:val="single" w:sz="4" w:space="1" w:color="auto"/>
          <w:left w:val="single" w:sz="4" w:space="4" w:color="auto"/>
          <w:bottom w:val="single" w:sz="4" w:space="1" w:color="auto"/>
          <w:right w:val="single" w:sz="4" w:space="4" w:color="auto"/>
        </w:pBdr>
        <w:rPr>
          <w:sz w:val="18"/>
        </w:rPr>
      </w:pPr>
      <w:r>
        <w:rPr>
          <w:sz w:val="18"/>
        </w:rPr>
        <w:t xml:space="preserve">onderkaak </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onderkaak</w:t>
      </w:r>
    </w:p>
    <w:p w:rsidR="0072223A" w:rsidRDefault="0072223A">
      <w:pPr>
        <w:pBdr>
          <w:top w:val="single" w:sz="4" w:space="1" w:color="auto"/>
          <w:left w:val="single" w:sz="4" w:space="4" w:color="auto"/>
          <w:bottom w:val="single" w:sz="4" w:space="1" w:color="auto"/>
          <w:right w:val="single" w:sz="4" w:space="4" w:color="auto"/>
        </w:pBdr>
        <w:rPr>
          <w:sz w:val="18"/>
        </w:rPr>
      </w:pPr>
    </w:p>
    <w:p w:rsidR="0072223A" w:rsidRDefault="00CD5ED7">
      <w:pPr>
        <w:pBdr>
          <w:top w:val="single" w:sz="4" w:space="1" w:color="auto"/>
          <w:left w:val="single" w:sz="4" w:space="4" w:color="auto"/>
          <w:bottom w:val="single" w:sz="4" w:space="1" w:color="auto"/>
          <w:right w:val="single" w:sz="4" w:space="4" w:color="auto"/>
        </w:pBdr>
        <w:rPr>
          <w:i/>
          <w:sz w:val="18"/>
        </w:rPr>
      </w:pPr>
      <w:proofErr w:type="spellStart"/>
      <w:r>
        <w:rPr>
          <w:i/>
          <w:sz w:val="16"/>
        </w:rPr>
        <w:t>intra-oraal</w:t>
      </w:r>
      <w:proofErr w:type="spellEnd"/>
      <w:r>
        <w:rPr>
          <w:i/>
          <w:sz w:val="18"/>
        </w:rPr>
        <w:tab/>
      </w:r>
      <w:r>
        <w:rPr>
          <w:i/>
          <w:sz w:val="18"/>
        </w:rPr>
        <w:tab/>
      </w:r>
      <w:r>
        <w:rPr>
          <w:i/>
          <w:sz w:val="18"/>
        </w:rPr>
        <w:tab/>
      </w:r>
      <w:r>
        <w:rPr>
          <w:i/>
          <w:sz w:val="18"/>
        </w:rPr>
        <w:tab/>
      </w:r>
      <w:r>
        <w:rPr>
          <w:i/>
          <w:sz w:val="18"/>
        </w:rPr>
        <w:tab/>
      </w:r>
      <w:r>
        <w:rPr>
          <w:i/>
          <w:sz w:val="18"/>
        </w:rPr>
        <w:tab/>
      </w:r>
      <w:r>
        <w:rPr>
          <w:i/>
          <w:sz w:val="18"/>
        </w:rPr>
        <w:tab/>
        <w:t xml:space="preserve">                     </w:t>
      </w:r>
      <w:r>
        <w:rPr>
          <w:i/>
          <w:sz w:val="18"/>
        </w:rPr>
        <w:tab/>
        <w:t xml:space="preserve">                         </w:t>
      </w:r>
      <w:proofErr w:type="spellStart"/>
      <w:r>
        <w:rPr>
          <w:i/>
          <w:sz w:val="16"/>
        </w:rPr>
        <w:t>intra-oraal</w:t>
      </w:r>
      <w:proofErr w:type="spellEnd"/>
    </w:p>
    <w:p w:rsidR="0072223A" w:rsidRDefault="00CD5ED7">
      <w:pPr>
        <w:pBdr>
          <w:top w:val="single" w:sz="4" w:space="1" w:color="auto"/>
          <w:left w:val="single" w:sz="4" w:space="4" w:color="auto"/>
          <w:bottom w:val="single" w:sz="4" w:space="1" w:color="auto"/>
          <w:right w:val="single" w:sz="4" w:space="4" w:color="auto"/>
        </w:pBdr>
        <w:rPr>
          <w:sz w:val="18"/>
        </w:rPr>
      </w:pPr>
      <w:r>
        <w:rPr>
          <w:sz w:val="18"/>
        </w:rPr>
        <w:t xml:space="preserve">binnenkant wang </w:t>
      </w:r>
      <w:r>
        <w:rPr>
          <w:sz w:val="18"/>
        </w:rPr>
        <w:tab/>
      </w:r>
      <w:r>
        <w:rPr>
          <w:sz w:val="18"/>
        </w:rPr>
        <w:tab/>
      </w:r>
      <w:r>
        <w:rPr>
          <w:sz w:val="18"/>
        </w:rPr>
        <w:tab/>
      </w:r>
      <w:r>
        <w:rPr>
          <w:sz w:val="18"/>
        </w:rPr>
        <w:tab/>
      </w:r>
      <w:r>
        <w:rPr>
          <w:sz w:val="18"/>
        </w:rPr>
        <w:tab/>
      </w:r>
      <w:r>
        <w:rPr>
          <w:sz w:val="18"/>
        </w:rPr>
        <w:tab/>
      </w:r>
      <w:r>
        <w:rPr>
          <w:sz w:val="18"/>
        </w:rPr>
        <w:tab/>
        <w:t xml:space="preserve">                                        binnenkant wang</w:t>
      </w:r>
    </w:p>
    <w:p w:rsidR="0072223A" w:rsidRDefault="00CD5ED7">
      <w:pPr>
        <w:pBdr>
          <w:top w:val="single" w:sz="4" w:space="1" w:color="auto"/>
          <w:left w:val="single" w:sz="4" w:space="4" w:color="auto"/>
          <w:bottom w:val="single" w:sz="4" w:space="1" w:color="auto"/>
          <w:right w:val="single" w:sz="4" w:space="4" w:color="auto"/>
        </w:pBdr>
        <w:rPr>
          <w:sz w:val="18"/>
          <w:lang w:val="de-DE"/>
        </w:rPr>
      </w:pPr>
      <w:proofErr w:type="spellStart"/>
      <w:r>
        <w:rPr>
          <w:sz w:val="18"/>
          <w:lang w:val="de-DE"/>
        </w:rPr>
        <w:t>palatum</w:t>
      </w:r>
      <w:proofErr w:type="spellEnd"/>
      <w:r>
        <w:rPr>
          <w:sz w:val="18"/>
          <w:lang w:val="de-DE"/>
        </w:rPr>
        <w:t xml:space="preserve"> </w:t>
      </w:r>
      <w:proofErr w:type="spellStart"/>
      <w:r>
        <w:rPr>
          <w:sz w:val="18"/>
          <w:lang w:val="de-DE"/>
        </w:rPr>
        <w:t>durum</w:t>
      </w:r>
      <w:proofErr w:type="spellEnd"/>
      <w:r>
        <w:rPr>
          <w:sz w:val="18"/>
          <w:lang w:val="de-DE"/>
        </w:rPr>
        <w:t xml:space="preserve"> </w:t>
      </w:r>
      <w:r>
        <w:rPr>
          <w:sz w:val="18"/>
          <w:lang w:val="de-DE"/>
        </w:rPr>
        <w:tab/>
      </w:r>
      <w:r>
        <w:rPr>
          <w:sz w:val="18"/>
          <w:lang w:val="de-DE"/>
        </w:rPr>
        <w:tab/>
      </w:r>
      <w:r>
        <w:rPr>
          <w:sz w:val="18"/>
          <w:lang w:val="de-DE"/>
        </w:rPr>
        <w:tab/>
      </w:r>
      <w:r>
        <w:rPr>
          <w:sz w:val="18"/>
          <w:lang w:val="de-DE"/>
        </w:rPr>
        <w:tab/>
      </w:r>
      <w:r>
        <w:rPr>
          <w:sz w:val="18"/>
          <w:lang w:val="de-DE"/>
        </w:rPr>
        <w:tab/>
      </w:r>
      <w:r>
        <w:rPr>
          <w:sz w:val="18"/>
          <w:lang w:val="de-DE"/>
        </w:rPr>
        <w:tab/>
      </w:r>
      <w:r>
        <w:rPr>
          <w:sz w:val="18"/>
          <w:lang w:val="de-DE"/>
        </w:rPr>
        <w:tab/>
      </w:r>
      <w:r>
        <w:rPr>
          <w:sz w:val="18"/>
          <w:lang w:val="de-DE"/>
        </w:rPr>
        <w:tab/>
        <w:t xml:space="preserve">                             </w:t>
      </w:r>
      <w:proofErr w:type="spellStart"/>
      <w:r>
        <w:rPr>
          <w:sz w:val="18"/>
          <w:lang w:val="de-DE"/>
        </w:rPr>
        <w:t>palatum</w:t>
      </w:r>
      <w:proofErr w:type="spellEnd"/>
      <w:r>
        <w:rPr>
          <w:sz w:val="18"/>
          <w:lang w:val="de-DE"/>
        </w:rPr>
        <w:t xml:space="preserve"> </w:t>
      </w:r>
      <w:proofErr w:type="spellStart"/>
      <w:r>
        <w:rPr>
          <w:sz w:val="18"/>
          <w:lang w:val="de-DE"/>
        </w:rPr>
        <w:t>durum</w:t>
      </w:r>
      <w:proofErr w:type="spellEnd"/>
    </w:p>
    <w:p w:rsidR="0072223A" w:rsidRDefault="00CD5ED7">
      <w:pPr>
        <w:pBdr>
          <w:top w:val="single" w:sz="4" w:space="1" w:color="auto"/>
          <w:left w:val="single" w:sz="4" w:space="4" w:color="auto"/>
          <w:bottom w:val="single" w:sz="4" w:space="1" w:color="auto"/>
          <w:right w:val="single" w:sz="4" w:space="4" w:color="auto"/>
        </w:pBdr>
        <w:rPr>
          <w:sz w:val="18"/>
        </w:rPr>
      </w:pPr>
      <w:r>
        <w:rPr>
          <w:sz w:val="18"/>
        </w:rPr>
        <w:t xml:space="preserve">voorste 2/3 tong </w:t>
      </w:r>
      <w:r>
        <w:rPr>
          <w:sz w:val="18"/>
        </w:rPr>
        <w:tab/>
      </w:r>
      <w:r>
        <w:rPr>
          <w:sz w:val="18"/>
        </w:rPr>
        <w:tab/>
      </w:r>
      <w:r>
        <w:rPr>
          <w:sz w:val="18"/>
        </w:rPr>
        <w:tab/>
      </w:r>
      <w:r>
        <w:rPr>
          <w:sz w:val="18"/>
        </w:rPr>
        <w:tab/>
      </w:r>
      <w:r>
        <w:rPr>
          <w:sz w:val="18"/>
        </w:rPr>
        <w:tab/>
      </w:r>
      <w:r>
        <w:rPr>
          <w:sz w:val="18"/>
        </w:rPr>
        <w:tab/>
      </w:r>
      <w:r>
        <w:rPr>
          <w:sz w:val="18"/>
        </w:rPr>
        <w:tab/>
        <w:t xml:space="preserve">                                         voorste 2/3 tong</w:t>
      </w:r>
    </w:p>
    <w:p w:rsidR="0072223A" w:rsidRDefault="00CD5ED7">
      <w:pPr>
        <w:pBdr>
          <w:top w:val="single" w:sz="4" w:space="1" w:color="auto"/>
          <w:left w:val="single" w:sz="4" w:space="4" w:color="auto"/>
          <w:bottom w:val="single" w:sz="4" w:space="1" w:color="auto"/>
          <w:right w:val="single" w:sz="4" w:space="4" w:color="auto"/>
        </w:pBdr>
        <w:rPr>
          <w:sz w:val="18"/>
          <w:u w:val="single"/>
        </w:rPr>
      </w:pPr>
      <w:r>
        <w:rPr>
          <w:sz w:val="18"/>
        </w:rPr>
        <w:t>onder de tong</w:t>
      </w:r>
      <w:r>
        <w:rPr>
          <w:sz w:val="18"/>
        </w:rPr>
        <w:tab/>
      </w:r>
      <w:r>
        <w:rPr>
          <w:sz w:val="18"/>
        </w:rPr>
        <w:tab/>
      </w:r>
      <w:r>
        <w:rPr>
          <w:sz w:val="18"/>
        </w:rPr>
        <w:tab/>
      </w:r>
      <w:r>
        <w:rPr>
          <w:sz w:val="18"/>
        </w:rPr>
        <w:tab/>
      </w:r>
      <w:r>
        <w:rPr>
          <w:sz w:val="18"/>
        </w:rPr>
        <w:tab/>
      </w:r>
      <w:r>
        <w:rPr>
          <w:sz w:val="18"/>
        </w:rPr>
        <w:tab/>
      </w:r>
      <w:r>
        <w:rPr>
          <w:sz w:val="18"/>
        </w:rPr>
        <w:tab/>
      </w:r>
      <w:r>
        <w:rPr>
          <w:sz w:val="18"/>
        </w:rPr>
        <w:tab/>
        <w:t xml:space="preserve">                              onder de tong</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rsidR="0072223A" w:rsidRDefault="00CD5ED7">
      <w:pPr>
        <w:pBdr>
          <w:top w:val="single" w:sz="4" w:space="1" w:color="auto"/>
          <w:left w:val="single" w:sz="4" w:space="4" w:color="auto"/>
          <w:bottom w:val="single" w:sz="4" w:space="1" w:color="auto"/>
          <w:right w:val="single" w:sz="4" w:space="4" w:color="auto"/>
        </w:pBdr>
        <w:rPr>
          <w:b/>
          <w:bCs/>
          <w:sz w:val="18"/>
        </w:rPr>
      </w:pPr>
      <w:r>
        <w:rPr>
          <w:b/>
          <w:bCs/>
          <w:sz w:val="18"/>
        </w:rPr>
        <w:t>n. IX/X:</w:t>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t xml:space="preserve">            n. IX/X:</w:t>
      </w:r>
    </w:p>
    <w:p w:rsidR="0072223A" w:rsidRDefault="0072223A">
      <w:pPr>
        <w:pBdr>
          <w:top w:val="single" w:sz="4" w:space="1" w:color="auto"/>
          <w:left w:val="single" w:sz="4" w:space="4" w:color="auto"/>
          <w:bottom w:val="single" w:sz="4" w:space="1" w:color="auto"/>
          <w:right w:val="single" w:sz="4" w:space="4" w:color="auto"/>
        </w:pBdr>
        <w:rPr>
          <w:sz w:val="18"/>
        </w:rPr>
      </w:pPr>
    </w:p>
    <w:p w:rsidR="0072223A" w:rsidRDefault="00CD5ED7">
      <w:pPr>
        <w:pBdr>
          <w:top w:val="single" w:sz="4" w:space="1" w:color="auto"/>
          <w:left w:val="single" w:sz="4" w:space="4" w:color="auto"/>
          <w:bottom w:val="single" w:sz="4" w:space="1" w:color="auto"/>
          <w:right w:val="single" w:sz="4" w:space="4" w:color="auto"/>
        </w:pBdr>
        <w:rPr>
          <w:i/>
          <w:sz w:val="18"/>
        </w:rPr>
      </w:pPr>
      <w:proofErr w:type="spellStart"/>
      <w:r>
        <w:rPr>
          <w:i/>
          <w:sz w:val="16"/>
        </w:rPr>
        <w:t>orofaryngeaal</w:t>
      </w:r>
      <w:proofErr w:type="spellEnd"/>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 xml:space="preserve">                   </w:t>
      </w:r>
      <w:proofErr w:type="spellStart"/>
      <w:r>
        <w:rPr>
          <w:i/>
          <w:sz w:val="16"/>
        </w:rPr>
        <w:t>orofaryngeaal</w:t>
      </w:r>
      <w:proofErr w:type="spellEnd"/>
    </w:p>
    <w:p w:rsidR="0072223A" w:rsidRDefault="00CD5ED7">
      <w:pPr>
        <w:pBdr>
          <w:top w:val="single" w:sz="4" w:space="1" w:color="auto"/>
          <w:left w:val="single" w:sz="4" w:space="4" w:color="auto"/>
          <w:bottom w:val="single" w:sz="4" w:space="1" w:color="auto"/>
          <w:right w:val="single" w:sz="4" w:space="4" w:color="auto"/>
        </w:pBdr>
        <w:rPr>
          <w:sz w:val="18"/>
        </w:rPr>
      </w:pPr>
      <w:r>
        <w:rPr>
          <w:sz w:val="18"/>
        </w:rPr>
        <w:t>achterste 1/3 tong</w:t>
      </w:r>
      <w:r>
        <w:rPr>
          <w:sz w:val="18"/>
        </w:rPr>
        <w:tab/>
      </w:r>
      <w:r>
        <w:rPr>
          <w:sz w:val="18"/>
        </w:rPr>
        <w:tab/>
      </w:r>
      <w:r>
        <w:rPr>
          <w:sz w:val="18"/>
        </w:rPr>
        <w:tab/>
      </w:r>
      <w:r>
        <w:rPr>
          <w:sz w:val="18"/>
        </w:rPr>
        <w:tab/>
      </w:r>
      <w:r>
        <w:rPr>
          <w:sz w:val="18"/>
        </w:rPr>
        <w:tab/>
      </w:r>
      <w:r>
        <w:rPr>
          <w:sz w:val="18"/>
        </w:rPr>
        <w:tab/>
      </w:r>
      <w:r>
        <w:rPr>
          <w:sz w:val="18"/>
        </w:rPr>
        <w:tab/>
        <w:t xml:space="preserve">                         achterste 1/3 tong</w:t>
      </w:r>
    </w:p>
    <w:p w:rsidR="0072223A" w:rsidRDefault="00CD5ED7">
      <w:pPr>
        <w:pBdr>
          <w:top w:val="single" w:sz="4" w:space="1" w:color="auto"/>
          <w:left w:val="single" w:sz="4" w:space="4" w:color="auto"/>
          <w:bottom w:val="single" w:sz="4" w:space="1" w:color="auto"/>
          <w:right w:val="single" w:sz="4" w:space="4" w:color="auto"/>
        </w:pBdr>
        <w:rPr>
          <w:sz w:val="18"/>
          <w:lang w:val="de-DE"/>
        </w:rPr>
      </w:pPr>
      <w:proofErr w:type="spellStart"/>
      <w:r>
        <w:rPr>
          <w:sz w:val="18"/>
          <w:lang w:val="de-DE"/>
        </w:rPr>
        <w:t>palatum</w:t>
      </w:r>
      <w:proofErr w:type="spellEnd"/>
      <w:r>
        <w:rPr>
          <w:sz w:val="18"/>
          <w:lang w:val="de-DE"/>
        </w:rPr>
        <w:t xml:space="preserve"> </w:t>
      </w:r>
      <w:proofErr w:type="spellStart"/>
      <w:r>
        <w:rPr>
          <w:sz w:val="18"/>
          <w:lang w:val="de-DE"/>
        </w:rPr>
        <w:t>molle</w:t>
      </w:r>
      <w:proofErr w:type="spellEnd"/>
      <w:r>
        <w:rPr>
          <w:sz w:val="18"/>
          <w:lang w:val="de-DE"/>
        </w:rPr>
        <w:tab/>
      </w:r>
      <w:r>
        <w:rPr>
          <w:sz w:val="18"/>
          <w:lang w:val="de-DE"/>
        </w:rPr>
        <w:tab/>
      </w:r>
      <w:r>
        <w:rPr>
          <w:sz w:val="18"/>
          <w:lang w:val="de-DE"/>
        </w:rPr>
        <w:tab/>
      </w:r>
      <w:r>
        <w:rPr>
          <w:sz w:val="18"/>
          <w:lang w:val="de-DE"/>
        </w:rPr>
        <w:tab/>
      </w:r>
      <w:r>
        <w:rPr>
          <w:sz w:val="18"/>
          <w:lang w:val="de-DE"/>
        </w:rPr>
        <w:tab/>
      </w:r>
      <w:r>
        <w:rPr>
          <w:sz w:val="18"/>
          <w:lang w:val="de-DE"/>
        </w:rPr>
        <w:tab/>
      </w:r>
      <w:r>
        <w:rPr>
          <w:sz w:val="18"/>
          <w:lang w:val="de-DE"/>
        </w:rPr>
        <w:tab/>
      </w:r>
      <w:r>
        <w:rPr>
          <w:sz w:val="18"/>
          <w:lang w:val="de-DE"/>
        </w:rPr>
        <w:tab/>
        <w:t xml:space="preserve">                               </w:t>
      </w:r>
      <w:proofErr w:type="spellStart"/>
      <w:r>
        <w:rPr>
          <w:sz w:val="18"/>
          <w:lang w:val="de-DE"/>
        </w:rPr>
        <w:t>palatum</w:t>
      </w:r>
      <w:proofErr w:type="spellEnd"/>
      <w:r>
        <w:rPr>
          <w:sz w:val="18"/>
          <w:lang w:val="de-DE"/>
        </w:rPr>
        <w:t xml:space="preserve"> </w:t>
      </w:r>
      <w:proofErr w:type="spellStart"/>
      <w:r>
        <w:rPr>
          <w:sz w:val="18"/>
          <w:lang w:val="de-DE"/>
        </w:rPr>
        <w:t>molle</w:t>
      </w:r>
      <w:proofErr w:type="spellEnd"/>
    </w:p>
    <w:p w:rsidR="0072223A" w:rsidRDefault="00CD5ED7">
      <w:pPr>
        <w:pBdr>
          <w:top w:val="single" w:sz="4" w:space="1" w:color="auto"/>
          <w:left w:val="single" w:sz="4" w:space="4" w:color="auto"/>
          <w:bottom w:val="single" w:sz="4" w:space="1" w:color="auto"/>
          <w:right w:val="single" w:sz="4" w:space="4" w:color="auto"/>
        </w:pBdr>
        <w:rPr>
          <w:sz w:val="18"/>
          <w:lang w:val="de-DE"/>
        </w:rPr>
      </w:pPr>
      <w:r>
        <w:rPr>
          <w:sz w:val="18"/>
          <w:lang w:val="de-DE"/>
        </w:rPr>
        <w:t xml:space="preserve">(+ </w:t>
      </w:r>
      <w:proofErr w:type="spellStart"/>
      <w:r>
        <w:rPr>
          <w:sz w:val="18"/>
          <w:lang w:val="de-DE"/>
        </w:rPr>
        <w:t>gehemeltebogen</w:t>
      </w:r>
      <w:proofErr w:type="spellEnd"/>
      <w:r>
        <w:rPr>
          <w:sz w:val="18"/>
          <w:lang w:val="de-DE"/>
        </w:rPr>
        <w:t>)</w:t>
      </w:r>
      <w:r>
        <w:rPr>
          <w:sz w:val="18"/>
          <w:lang w:val="de-DE"/>
        </w:rPr>
        <w:tab/>
      </w:r>
      <w:r>
        <w:rPr>
          <w:sz w:val="18"/>
          <w:lang w:val="de-DE"/>
        </w:rPr>
        <w:tab/>
      </w:r>
      <w:r>
        <w:rPr>
          <w:sz w:val="18"/>
          <w:lang w:val="de-DE"/>
        </w:rPr>
        <w:tab/>
      </w:r>
      <w:r>
        <w:rPr>
          <w:sz w:val="18"/>
          <w:lang w:val="de-DE"/>
        </w:rPr>
        <w:tab/>
      </w:r>
      <w:r>
        <w:rPr>
          <w:sz w:val="18"/>
          <w:lang w:val="de-DE"/>
        </w:rPr>
        <w:tab/>
      </w:r>
      <w:r>
        <w:rPr>
          <w:sz w:val="18"/>
          <w:lang w:val="de-DE"/>
        </w:rPr>
        <w:tab/>
      </w:r>
      <w:r>
        <w:rPr>
          <w:sz w:val="18"/>
          <w:lang w:val="de-DE"/>
        </w:rPr>
        <w:tab/>
        <w:t xml:space="preserve">                     (+ </w:t>
      </w:r>
      <w:proofErr w:type="spellStart"/>
      <w:r>
        <w:rPr>
          <w:sz w:val="18"/>
          <w:lang w:val="de-DE"/>
        </w:rPr>
        <w:t>gehemeltebogen</w:t>
      </w:r>
      <w:proofErr w:type="spellEnd"/>
      <w:r>
        <w:rPr>
          <w:sz w:val="18"/>
          <w:lang w:val="de-DE"/>
        </w:rPr>
        <w:t>)</w:t>
      </w:r>
    </w:p>
    <w:p w:rsidR="0072223A" w:rsidRDefault="00CD5ED7">
      <w:pPr>
        <w:pBdr>
          <w:top w:val="single" w:sz="4" w:space="1" w:color="auto"/>
          <w:left w:val="single" w:sz="4" w:space="4" w:color="auto"/>
          <w:bottom w:val="single" w:sz="4" w:space="1" w:color="auto"/>
          <w:right w:val="single" w:sz="4" w:space="4" w:color="auto"/>
        </w:pBdr>
        <w:rPr>
          <w:sz w:val="18"/>
          <w:lang w:val="de-DE"/>
        </w:rPr>
      </w:pPr>
      <w:proofErr w:type="spellStart"/>
      <w:r>
        <w:rPr>
          <w:sz w:val="18"/>
          <w:lang w:val="de-DE"/>
        </w:rPr>
        <w:t>farynxachterwand</w:t>
      </w:r>
      <w:proofErr w:type="spellEnd"/>
      <w:r>
        <w:rPr>
          <w:sz w:val="18"/>
          <w:lang w:val="de-DE"/>
        </w:rPr>
        <w:tab/>
      </w:r>
      <w:r>
        <w:rPr>
          <w:sz w:val="18"/>
          <w:lang w:val="de-DE"/>
        </w:rPr>
        <w:tab/>
      </w:r>
      <w:r>
        <w:rPr>
          <w:sz w:val="18"/>
          <w:lang w:val="de-DE"/>
        </w:rPr>
        <w:tab/>
      </w:r>
      <w:r>
        <w:rPr>
          <w:sz w:val="18"/>
          <w:lang w:val="de-DE"/>
        </w:rPr>
        <w:tab/>
      </w:r>
      <w:r>
        <w:rPr>
          <w:sz w:val="18"/>
          <w:lang w:val="de-DE"/>
        </w:rPr>
        <w:tab/>
      </w:r>
      <w:r>
        <w:rPr>
          <w:sz w:val="18"/>
          <w:lang w:val="de-DE"/>
        </w:rPr>
        <w:tab/>
      </w:r>
      <w:r>
        <w:rPr>
          <w:sz w:val="18"/>
          <w:lang w:val="de-DE"/>
        </w:rPr>
        <w:tab/>
        <w:t xml:space="preserve">                         </w:t>
      </w:r>
      <w:proofErr w:type="spellStart"/>
      <w:r>
        <w:rPr>
          <w:sz w:val="18"/>
          <w:lang w:val="de-DE"/>
        </w:rPr>
        <w:t>farynxachterwand</w:t>
      </w:r>
      <w:proofErr w:type="spellEnd"/>
    </w:p>
    <w:p w:rsidR="0072223A" w:rsidRDefault="0072223A">
      <w:pPr>
        <w:pBdr>
          <w:top w:val="single" w:sz="4" w:space="1" w:color="auto"/>
          <w:left w:val="single" w:sz="4" w:space="4" w:color="auto"/>
          <w:bottom w:val="single" w:sz="4" w:space="1" w:color="auto"/>
          <w:right w:val="single" w:sz="4" w:space="4" w:color="auto"/>
        </w:pBdr>
        <w:rPr>
          <w:sz w:val="18"/>
          <w:u w:val="single"/>
          <w:lang w:val="de-DE"/>
        </w:rPr>
      </w:pPr>
    </w:p>
    <w:p w:rsidR="0072223A" w:rsidRDefault="0072223A">
      <w:pPr>
        <w:pBdr>
          <w:top w:val="single" w:sz="4" w:space="1" w:color="auto"/>
          <w:left w:val="single" w:sz="4" w:space="4" w:color="auto"/>
          <w:bottom w:val="single" w:sz="4" w:space="1" w:color="auto"/>
          <w:right w:val="single" w:sz="4" w:space="4" w:color="auto"/>
        </w:pBdr>
        <w:rPr>
          <w:sz w:val="18"/>
        </w:rPr>
      </w:pPr>
    </w:p>
    <w:p w:rsidR="0072223A" w:rsidRDefault="0072223A">
      <w:pPr>
        <w:pBdr>
          <w:top w:val="single" w:sz="4" w:space="1" w:color="auto"/>
          <w:left w:val="single" w:sz="4" w:space="4" w:color="auto"/>
          <w:bottom w:val="single" w:sz="4" w:space="1" w:color="auto"/>
          <w:right w:val="single" w:sz="4" w:space="4" w:color="auto"/>
        </w:pBdr>
        <w:rPr>
          <w:i/>
          <w:iCs/>
          <w:sz w:val="18"/>
        </w:rPr>
      </w:pPr>
    </w:p>
    <w:p w:rsidR="0072223A" w:rsidRDefault="00CD5ED7">
      <w:pPr>
        <w:pBdr>
          <w:top w:val="single" w:sz="4" w:space="1" w:color="auto"/>
          <w:left w:val="single" w:sz="4" w:space="4" w:color="auto"/>
          <w:bottom w:val="single" w:sz="4" w:space="1" w:color="auto"/>
          <w:right w:val="single" w:sz="4" w:space="4" w:color="auto"/>
        </w:pBdr>
        <w:spacing w:line="360" w:lineRule="auto"/>
        <w:rPr>
          <w:sz w:val="18"/>
        </w:rPr>
      </w:pPr>
      <w:r>
        <w:rPr>
          <w:i/>
          <w:iCs/>
          <w:sz w:val="18"/>
        </w:rPr>
        <w:t>Conclusie</w:t>
      </w:r>
      <w:r>
        <w:rPr>
          <w:sz w:val="18"/>
        </w:rPr>
        <w:tab/>
      </w:r>
      <w:r>
        <w:rPr>
          <w:sz w:val="18"/>
        </w:rPr>
        <w:tab/>
        <w:t xml:space="preserve">0 – 1 – 2 – 3 </w:t>
      </w:r>
      <w:r>
        <w:rPr>
          <w:sz w:val="18"/>
        </w:rPr>
        <w:tab/>
        <w:t>__ hyposensibiliteit</w:t>
      </w:r>
      <w:r>
        <w:rPr>
          <w:sz w:val="18"/>
        </w:rPr>
        <w:tab/>
        <w:t>__ hypersensibiliteit</w:t>
      </w:r>
      <w:r>
        <w:rPr>
          <w:sz w:val="18"/>
        </w:rPr>
        <w:tab/>
        <w:t xml:space="preserve">  </w:t>
      </w:r>
      <w:r>
        <w:rPr>
          <w:sz w:val="18"/>
        </w:rPr>
        <w:tab/>
        <w:t>R      L</w:t>
      </w:r>
    </w:p>
    <w:p w:rsidR="0072223A" w:rsidRDefault="0072223A">
      <w:pPr>
        <w:rPr>
          <w:b/>
          <w:bCs/>
        </w:rPr>
      </w:pPr>
    </w:p>
    <w:p w:rsidR="0072223A" w:rsidRDefault="00CD5ED7">
      <w:pPr>
        <w:rPr>
          <w:rFonts w:ascii="Verdana" w:hAnsi="Verdana"/>
        </w:rPr>
      </w:pPr>
      <w:r>
        <w:rPr>
          <w:b/>
          <w:bCs/>
        </w:rPr>
        <w:t xml:space="preserve">Figuur 6. </w:t>
      </w:r>
      <w:r>
        <w:t>Onderzoek van de sensibiliteit</w:t>
      </w:r>
    </w:p>
    <w:p w:rsidR="0072223A" w:rsidRDefault="0072223A">
      <w:pPr>
        <w:rPr>
          <w:rFonts w:ascii="Verdana" w:hAnsi="Verdana"/>
        </w:rPr>
      </w:pPr>
    </w:p>
    <w:p w:rsidR="0072223A" w:rsidRDefault="00CD5ED7">
      <w:pPr>
        <w:rPr>
          <w:sz w:val="22"/>
        </w:rPr>
      </w:pPr>
      <w:r>
        <w:rPr>
          <w:sz w:val="22"/>
        </w:rPr>
        <w:t xml:space="preserve">Werk de genoemde gebieden op het formulier van boven naar beneden af, dus begin met de </w:t>
      </w:r>
      <w:proofErr w:type="spellStart"/>
      <w:r>
        <w:rPr>
          <w:sz w:val="22"/>
        </w:rPr>
        <w:t>extra-orale</w:t>
      </w:r>
      <w:proofErr w:type="spellEnd"/>
      <w:r>
        <w:rPr>
          <w:sz w:val="22"/>
        </w:rPr>
        <w:t xml:space="preserve"> structuren (wangen, kaken en lippen) met een droog wattenstokje. Onderzoek door middel van licht aanraken met een nat wattenstokje de sensibiliteit van de </w:t>
      </w:r>
      <w:proofErr w:type="spellStart"/>
      <w:r>
        <w:rPr>
          <w:sz w:val="22"/>
        </w:rPr>
        <w:t>intra-orale</w:t>
      </w:r>
      <w:proofErr w:type="spellEnd"/>
      <w:r>
        <w:rPr>
          <w:sz w:val="22"/>
        </w:rPr>
        <w:t xml:space="preserve"> (binnenkant wangen, tong en palatum) en tenslotte de </w:t>
      </w:r>
      <w:proofErr w:type="spellStart"/>
      <w:r>
        <w:rPr>
          <w:sz w:val="22"/>
        </w:rPr>
        <w:t>orofaryngeale</w:t>
      </w:r>
      <w:proofErr w:type="spellEnd"/>
      <w:r>
        <w:rPr>
          <w:sz w:val="22"/>
        </w:rPr>
        <w:t xml:space="preserve"> structuren, wanneer de patiënt dat verdraagt.</w:t>
      </w:r>
    </w:p>
    <w:p w:rsidR="0072223A" w:rsidRDefault="00CD5ED7">
      <w:pPr>
        <w:rPr>
          <w:b/>
          <w:bCs/>
          <w:sz w:val="22"/>
          <w:lang w:val="fr-FR"/>
        </w:rPr>
      </w:pPr>
      <w:r>
        <w:rPr>
          <w:b/>
          <w:bCs/>
          <w:sz w:val="22"/>
          <w:lang w:val="fr-FR"/>
        </w:rPr>
        <w:t>N. X (</w:t>
      </w:r>
      <w:proofErr w:type="spellStart"/>
      <w:r>
        <w:rPr>
          <w:b/>
          <w:bCs/>
          <w:sz w:val="22"/>
          <w:lang w:val="fr-FR"/>
        </w:rPr>
        <w:t>vagus</w:t>
      </w:r>
      <w:proofErr w:type="spellEnd"/>
      <w:r>
        <w:rPr>
          <w:b/>
          <w:bCs/>
          <w:sz w:val="22"/>
          <w:lang w:val="fr-FR"/>
        </w:rPr>
        <w:t>)</w:t>
      </w:r>
    </w:p>
    <w:p w:rsidR="0072223A" w:rsidRDefault="0072223A">
      <w:pPr>
        <w:rPr>
          <w:sz w:val="22"/>
          <w:lang w:val="fr-FR"/>
        </w:rPr>
      </w:pPr>
    </w:p>
    <w:p w:rsidR="0072223A" w:rsidRDefault="00CD5ED7">
      <w:pPr>
        <w:rPr>
          <w:sz w:val="22"/>
        </w:rPr>
      </w:pPr>
      <w:r>
        <w:rPr>
          <w:sz w:val="22"/>
        </w:rPr>
        <w:lastRenderedPageBreak/>
        <w:t xml:space="preserve">De intrinsieke en extrinsieke larynxspieren worden door de </w:t>
      </w:r>
      <w:proofErr w:type="spellStart"/>
      <w:r>
        <w:rPr>
          <w:sz w:val="22"/>
        </w:rPr>
        <w:t>n.X</w:t>
      </w:r>
      <w:proofErr w:type="spellEnd"/>
      <w:r>
        <w:rPr>
          <w:sz w:val="22"/>
        </w:rPr>
        <w:t xml:space="preserve"> verzorgd.</w:t>
      </w:r>
    </w:p>
    <w:p w:rsidR="0072223A" w:rsidRDefault="0072223A">
      <w:pPr>
        <w:rPr>
          <w:rFonts w:ascii="Verdana" w:hAnsi="Verdana"/>
        </w:rPr>
      </w:pPr>
    </w:p>
    <w:p w:rsidR="0072223A" w:rsidRDefault="00CD5ED7">
      <w:pPr>
        <w:pBdr>
          <w:top w:val="single" w:sz="4" w:space="1" w:color="auto"/>
          <w:left w:val="single" w:sz="4" w:space="4" w:color="auto"/>
          <w:bottom w:val="single" w:sz="4" w:space="1" w:color="auto"/>
          <w:right w:val="single" w:sz="4" w:space="4" w:color="auto"/>
        </w:pBdr>
        <w:spacing w:line="360" w:lineRule="auto"/>
        <w:rPr>
          <w:sz w:val="16"/>
        </w:rPr>
      </w:pPr>
      <w:r>
        <w:rPr>
          <w:b/>
          <w:sz w:val="18"/>
        </w:rPr>
        <w:t>n. X</w:t>
      </w:r>
      <w:r>
        <w:rPr>
          <w:b/>
          <w:sz w:val="18"/>
        </w:rPr>
        <w:tab/>
        <w:t>LARYNX</w:t>
      </w:r>
      <w:r>
        <w:rPr>
          <w:b/>
          <w:sz w:val="18"/>
        </w:rPr>
        <w:tab/>
      </w:r>
      <w:r>
        <w:rPr>
          <w:sz w:val="16"/>
        </w:rPr>
        <w:t xml:space="preserve">0 = zeer </w:t>
      </w:r>
      <w:proofErr w:type="spellStart"/>
      <w:r>
        <w:rPr>
          <w:sz w:val="16"/>
        </w:rPr>
        <w:t>afw</w:t>
      </w:r>
      <w:proofErr w:type="spellEnd"/>
      <w:r>
        <w:rPr>
          <w:sz w:val="16"/>
        </w:rPr>
        <w:t>. of onmogelijk, 1 = duidelijk afwijkend, 2 = min. afwijkend of twijfel, 3 = normaal</w:t>
      </w:r>
    </w:p>
    <w:p w:rsidR="0072223A" w:rsidRDefault="00CD5ED7">
      <w:pPr>
        <w:pBdr>
          <w:top w:val="single" w:sz="4" w:space="1" w:color="auto"/>
          <w:left w:val="single" w:sz="4" w:space="4" w:color="auto"/>
          <w:bottom w:val="single" w:sz="4" w:space="1" w:color="auto"/>
          <w:right w:val="single" w:sz="4" w:space="4" w:color="auto"/>
        </w:pBdr>
        <w:spacing w:line="360" w:lineRule="auto"/>
        <w:rPr>
          <w:sz w:val="18"/>
        </w:rPr>
      </w:pPr>
      <w:proofErr w:type="spellStart"/>
      <w:r>
        <w:rPr>
          <w:sz w:val="18"/>
        </w:rPr>
        <w:t>ademing</w:t>
      </w:r>
      <w:proofErr w:type="spellEnd"/>
      <w:r>
        <w:rPr>
          <w:sz w:val="18"/>
        </w:rPr>
        <w:t xml:space="preserve"> in rust:</w:t>
      </w:r>
      <w:r>
        <w:rPr>
          <w:sz w:val="18"/>
        </w:rPr>
        <w:tab/>
      </w:r>
      <w:r>
        <w:rPr>
          <w:sz w:val="18"/>
        </w:rPr>
        <w:tab/>
        <w:t xml:space="preserve">0 – 1 – 2 – 3 </w:t>
      </w:r>
      <w:r>
        <w:rPr>
          <w:sz w:val="18"/>
        </w:rPr>
        <w:tab/>
        <w:t>__ hoorbaar (</w:t>
      </w:r>
      <w:proofErr w:type="spellStart"/>
      <w:r>
        <w:rPr>
          <w:sz w:val="18"/>
        </w:rPr>
        <w:t>stridor</w:t>
      </w:r>
      <w:proofErr w:type="spellEnd"/>
      <w:r>
        <w:rPr>
          <w:sz w:val="18"/>
        </w:rPr>
        <w:t xml:space="preserve">) __ oppervlakkig __ te hoog </w:t>
      </w:r>
      <w:r>
        <w:rPr>
          <w:sz w:val="18"/>
        </w:rPr>
        <w:tab/>
        <w:t xml:space="preserve">__ benauwd </w:t>
      </w:r>
    </w:p>
    <w:p w:rsidR="0072223A" w:rsidRDefault="00CD5ED7">
      <w:pPr>
        <w:pBdr>
          <w:top w:val="single" w:sz="4" w:space="1" w:color="auto"/>
          <w:left w:val="single" w:sz="4" w:space="4" w:color="auto"/>
          <w:bottom w:val="single" w:sz="4" w:space="1" w:color="auto"/>
          <w:right w:val="single" w:sz="4" w:space="4" w:color="auto"/>
        </w:pBdr>
        <w:spacing w:line="360" w:lineRule="auto"/>
        <w:rPr>
          <w:sz w:val="16"/>
        </w:rPr>
      </w:pPr>
      <w:proofErr w:type="spellStart"/>
      <w:r>
        <w:rPr>
          <w:sz w:val="18"/>
        </w:rPr>
        <w:t>fonatie</w:t>
      </w:r>
      <w:proofErr w:type="spellEnd"/>
      <w:r>
        <w:rPr>
          <w:sz w:val="18"/>
        </w:rPr>
        <w:t xml:space="preserve"> spontaan:</w:t>
      </w:r>
      <w:r>
        <w:rPr>
          <w:sz w:val="18"/>
        </w:rPr>
        <w:tab/>
      </w:r>
      <w:r>
        <w:rPr>
          <w:sz w:val="18"/>
        </w:rPr>
        <w:tab/>
        <w:t xml:space="preserve">0 – 1 – 2 – 3 </w:t>
      </w:r>
      <w:r>
        <w:rPr>
          <w:sz w:val="18"/>
        </w:rPr>
        <w:tab/>
        <w:t>__ hypotoon __ hypertoon</w:t>
      </w:r>
      <w:r>
        <w:rPr>
          <w:sz w:val="18"/>
        </w:rPr>
        <w:tab/>
        <w:t xml:space="preserve"> __ te luid  __ te zacht</w:t>
      </w:r>
      <w:r>
        <w:rPr>
          <w:sz w:val="18"/>
        </w:rPr>
        <w:tab/>
        <w:t>__ te hoog __ te laag</w:t>
      </w:r>
    </w:p>
    <w:p w:rsidR="0072223A" w:rsidRDefault="00CD5ED7">
      <w:pPr>
        <w:pBdr>
          <w:top w:val="single" w:sz="4" w:space="1" w:color="auto"/>
          <w:left w:val="single" w:sz="4" w:space="4" w:color="auto"/>
          <w:bottom w:val="single" w:sz="4" w:space="1" w:color="auto"/>
          <w:right w:val="single" w:sz="4" w:space="4" w:color="auto"/>
        </w:pBdr>
        <w:spacing w:line="360" w:lineRule="auto"/>
        <w:rPr>
          <w:sz w:val="18"/>
        </w:rPr>
      </w:pPr>
      <w:r>
        <w:rPr>
          <w:sz w:val="18"/>
        </w:rPr>
        <w:t>willekeurig hoesten:</w:t>
      </w:r>
      <w:r>
        <w:rPr>
          <w:sz w:val="18"/>
        </w:rPr>
        <w:tab/>
        <w:t xml:space="preserve">0 – 1 – 2 – 3 </w:t>
      </w:r>
      <w:r>
        <w:rPr>
          <w:sz w:val="18"/>
        </w:rPr>
        <w:tab/>
        <w:t>__ verzwakt  ………………………………………………………………</w:t>
      </w:r>
    </w:p>
    <w:p w:rsidR="0072223A" w:rsidRDefault="0072223A">
      <w:pPr>
        <w:pBdr>
          <w:top w:val="single" w:sz="4" w:space="1" w:color="auto"/>
          <w:left w:val="single" w:sz="4" w:space="4" w:color="auto"/>
          <w:bottom w:val="single" w:sz="4" w:space="1" w:color="auto"/>
          <w:right w:val="single" w:sz="4" w:space="4" w:color="auto"/>
        </w:pBdr>
        <w:spacing w:line="360" w:lineRule="auto"/>
        <w:rPr>
          <w:sz w:val="16"/>
        </w:rPr>
      </w:pPr>
    </w:p>
    <w:p w:rsidR="0072223A" w:rsidRDefault="00CD5ED7">
      <w:pPr>
        <w:pBdr>
          <w:top w:val="single" w:sz="4" w:space="1" w:color="auto"/>
          <w:left w:val="single" w:sz="4" w:space="4" w:color="auto"/>
          <w:bottom w:val="single" w:sz="4" w:space="1" w:color="auto"/>
          <w:right w:val="single" w:sz="4" w:space="4" w:color="auto"/>
        </w:pBdr>
        <w:spacing w:line="360" w:lineRule="auto"/>
        <w:rPr>
          <w:sz w:val="18"/>
        </w:rPr>
      </w:pPr>
      <w:r>
        <w:rPr>
          <w:i/>
          <w:iCs/>
          <w:sz w:val="16"/>
        </w:rPr>
        <w:t>Conclusie</w:t>
      </w:r>
      <w:r>
        <w:rPr>
          <w:sz w:val="18"/>
        </w:rPr>
        <w:t>: ………………………………………………………………………………………………………………………</w:t>
      </w:r>
    </w:p>
    <w:p w:rsidR="0072223A" w:rsidRDefault="0072223A">
      <w:pPr>
        <w:rPr>
          <w:rFonts w:ascii="Verdana" w:hAnsi="Verdana"/>
        </w:rPr>
      </w:pPr>
    </w:p>
    <w:p w:rsidR="0072223A" w:rsidRDefault="00CD5ED7">
      <w:r>
        <w:rPr>
          <w:b/>
          <w:bCs/>
        </w:rPr>
        <w:t xml:space="preserve">Figuur 7. </w:t>
      </w:r>
      <w:r>
        <w:t>Onderzoek van de larynx.</w:t>
      </w:r>
    </w:p>
    <w:p w:rsidR="0072223A" w:rsidRDefault="0072223A"/>
    <w:p w:rsidR="0072223A" w:rsidRDefault="00CD5ED7">
      <w:pPr>
        <w:rPr>
          <w:sz w:val="22"/>
        </w:rPr>
      </w:pPr>
      <w:r>
        <w:rPr>
          <w:sz w:val="22"/>
        </w:rPr>
        <w:t xml:space="preserve">Beoordeel de </w:t>
      </w:r>
      <w:proofErr w:type="spellStart"/>
      <w:r>
        <w:rPr>
          <w:sz w:val="22"/>
        </w:rPr>
        <w:t>ademing</w:t>
      </w:r>
      <w:proofErr w:type="spellEnd"/>
      <w:r>
        <w:rPr>
          <w:sz w:val="22"/>
        </w:rPr>
        <w:t xml:space="preserve"> en stem van de patiënt. Een </w:t>
      </w:r>
      <w:proofErr w:type="spellStart"/>
      <w:r>
        <w:rPr>
          <w:sz w:val="22"/>
        </w:rPr>
        <w:t>stridor</w:t>
      </w:r>
      <w:proofErr w:type="spellEnd"/>
      <w:r>
        <w:rPr>
          <w:sz w:val="22"/>
        </w:rPr>
        <w:t xml:space="preserve"> is een hoorbare in en/of uitademing als gevolg van een vernauwing in de luchtweg (bijv. een </w:t>
      </w:r>
      <w:proofErr w:type="spellStart"/>
      <w:r>
        <w:rPr>
          <w:sz w:val="22"/>
        </w:rPr>
        <w:t>paretische</w:t>
      </w:r>
      <w:proofErr w:type="spellEnd"/>
      <w:r>
        <w:rPr>
          <w:sz w:val="22"/>
        </w:rPr>
        <w:t xml:space="preserve"> stemband in mediaanstand). </w:t>
      </w:r>
    </w:p>
    <w:p w:rsidR="0072223A" w:rsidRDefault="00CD5ED7">
      <w:pPr>
        <w:rPr>
          <w:sz w:val="22"/>
        </w:rPr>
      </w:pPr>
      <w:r>
        <w:rPr>
          <w:sz w:val="22"/>
        </w:rPr>
        <w:t xml:space="preserve">Bij astma en astmatische bronchitis kun je een piepende luchtwegvernauwing horen. Beoordeel de kwaliteit van de </w:t>
      </w:r>
      <w:proofErr w:type="spellStart"/>
      <w:r>
        <w:rPr>
          <w:sz w:val="22"/>
        </w:rPr>
        <w:t>fonatie</w:t>
      </w:r>
      <w:proofErr w:type="spellEnd"/>
      <w:r>
        <w:rPr>
          <w:sz w:val="22"/>
        </w:rPr>
        <w:t xml:space="preserve"> en de kracht van het hoesten. Besluit </w:t>
      </w:r>
      <w:proofErr w:type="spellStart"/>
      <w:r>
        <w:rPr>
          <w:sz w:val="22"/>
        </w:rPr>
        <w:t>zonodig</w:t>
      </w:r>
      <w:proofErr w:type="spellEnd"/>
      <w:r>
        <w:rPr>
          <w:sz w:val="22"/>
        </w:rPr>
        <w:t xml:space="preserve"> tot verder </w:t>
      </w:r>
      <w:proofErr w:type="spellStart"/>
      <w:r>
        <w:rPr>
          <w:sz w:val="22"/>
        </w:rPr>
        <w:t>stemfunctieonderzoek</w:t>
      </w:r>
      <w:proofErr w:type="spellEnd"/>
      <w:r>
        <w:rPr>
          <w:sz w:val="22"/>
        </w:rPr>
        <w:t xml:space="preserve"> (als onderdeel van een </w:t>
      </w:r>
      <w:proofErr w:type="spellStart"/>
      <w:r>
        <w:rPr>
          <w:sz w:val="22"/>
        </w:rPr>
        <w:t>dysartrieonderzoek</w:t>
      </w:r>
      <w:proofErr w:type="spellEnd"/>
      <w:r>
        <w:rPr>
          <w:sz w:val="22"/>
        </w:rPr>
        <w:t>).</w:t>
      </w:r>
    </w:p>
    <w:p w:rsidR="0072223A" w:rsidRDefault="0072223A">
      <w:pPr>
        <w:rPr>
          <w:rFonts w:ascii="Verdana" w:hAnsi="Verdana"/>
        </w:rPr>
      </w:pPr>
    </w:p>
    <w:p w:rsidR="0072223A" w:rsidRDefault="0072223A">
      <w:pPr>
        <w:rPr>
          <w:rFonts w:ascii="Verdana" w:hAnsi="Verdana"/>
        </w:rPr>
      </w:pPr>
    </w:p>
    <w:p w:rsidR="0072223A" w:rsidRDefault="0072223A">
      <w:pPr>
        <w:rPr>
          <w:rFonts w:ascii="Verdana" w:hAnsi="Verdana"/>
        </w:rPr>
      </w:pPr>
    </w:p>
    <w:p w:rsidR="0072223A" w:rsidRDefault="0072223A">
      <w:pPr>
        <w:jc w:val="center"/>
        <w:rPr>
          <w:b/>
          <w:sz w:val="22"/>
        </w:rPr>
      </w:pPr>
      <w:r>
        <w:rPr>
          <w:rFonts w:ascii="Verdana" w:hAnsi="Verdana"/>
        </w:rPr>
        <w:fldChar w:fldCharType="begin"/>
      </w:r>
      <w:r w:rsidR="00CD5ED7">
        <w:rPr>
          <w:rFonts w:ascii="Verdana" w:hAnsi="Verdana"/>
        </w:rPr>
        <w:instrText xml:space="preserve"> ADDIN REFMGR.REFLIST </w:instrText>
      </w:r>
      <w:r>
        <w:rPr>
          <w:rFonts w:ascii="Verdana" w:hAnsi="Verdana"/>
        </w:rPr>
        <w:fldChar w:fldCharType="separate"/>
      </w:r>
      <w:r w:rsidR="00CD5ED7">
        <w:rPr>
          <w:b/>
          <w:sz w:val="22"/>
        </w:rPr>
        <w:t>Literatuur</w:t>
      </w:r>
    </w:p>
    <w:p w:rsidR="0072223A" w:rsidRDefault="0072223A">
      <w:pPr>
        <w:spacing w:after="240"/>
        <w:jc w:val="center"/>
        <w:rPr>
          <w:b/>
          <w:sz w:val="22"/>
        </w:rPr>
      </w:pPr>
    </w:p>
    <w:p w:rsidR="0072223A" w:rsidRDefault="00CD5ED7">
      <w:pPr>
        <w:tabs>
          <w:tab w:val="left" w:pos="0"/>
        </w:tabs>
        <w:spacing w:after="240"/>
        <w:rPr>
          <w:sz w:val="18"/>
        </w:rPr>
      </w:pPr>
      <w:r>
        <w:rPr>
          <w:sz w:val="18"/>
        </w:rPr>
        <w:t>Cranenbrugh, B.v. (2000). Neurofilosofie. Maarssen: Elsevier.</w:t>
      </w:r>
    </w:p>
    <w:p w:rsidR="0072223A" w:rsidRDefault="00CD5ED7">
      <w:pPr>
        <w:tabs>
          <w:tab w:val="left" w:pos="0"/>
        </w:tabs>
        <w:spacing w:after="240"/>
        <w:rPr>
          <w:sz w:val="18"/>
        </w:rPr>
      </w:pPr>
      <w:r>
        <w:rPr>
          <w:sz w:val="18"/>
        </w:rPr>
        <w:t>Dharmaperwira-Prins R (1996). Dysartrie en verbale apraxie. Lisse: Swets &amp; Zeitlinger.</w:t>
      </w:r>
    </w:p>
    <w:p w:rsidR="0072223A" w:rsidRDefault="00CD5ED7">
      <w:pPr>
        <w:tabs>
          <w:tab w:val="left" w:pos="0"/>
        </w:tabs>
        <w:spacing w:after="240"/>
        <w:rPr>
          <w:sz w:val="18"/>
        </w:rPr>
      </w:pPr>
      <w:r>
        <w:rPr>
          <w:sz w:val="18"/>
        </w:rPr>
        <w:t>Fehrenback, M.J. &amp; Herring, S.W. (2002). Illustrated Anatomy of the Head and Neck. Philadelphia: W.B. Saunders Company.</w:t>
      </w:r>
    </w:p>
    <w:p w:rsidR="0072223A" w:rsidRDefault="00CD5ED7">
      <w:pPr>
        <w:tabs>
          <w:tab w:val="left" w:pos="0"/>
        </w:tabs>
        <w:spacing w:after="240"/>
        <w:rPr>
          <w:sz w:val="18"/>
        </w:rPr>
      </w:pPr>
      <w:r>
        <w:rPr>
          <w:sz w:val="18"/>
        </w:rPr>
        <w:t>Hijdra A, Koudstaal PJ, &amp; Roos RAC (1998). Neurologie. Maarssen: Elsevier/Bunge.</w:t>
      </w:r>
    </w:p>
    <w:p w:rsidR="0072223A" w:rsidRDefault="00CD5ED7">
      <w:pPr>
        <w:tabs>
          <w:tab w:val="left" w:pos="0"/>
        </w:tabs>
        <w:spacing w:after="240"/>
        <w:rPr>
          <w:sz w:val="18"/>
        </w:rPr>
      </w:pPr>
      <w:r>
        <w:rPr>
          <w:sz w:val="18"/>
        </w:rPr>
        <w:t>Hijdra, A., Koudstaal, P.J., &amp; Roos, R.A.C. (2003). Neurologie. Maarssen: Elsevier Gezondheidszorg.</w:t>
      </w:r>
    </w:p>
    <w:p w:rsidR="0072223A" w:rsidRDefault="00CD5ED7">
      <w:pPr>
        <w:tabs>
          <w:tab w:val="left" w:pos="0"/>
        </w:tabs>
        <w:spacing w:after="240"/>
        <w:rPr>
          <w:sz w:val="18"/>
        </w:rPr>
      </w:pPr>
      <w:r>
        <w:rPr>
          <w:sz w:val="18"/>
        </w:rPr>
        <w:t xml:space="preserve">Kalf, H. (2004). Het testen van de wurgreflex als onderdeel van slikonderzoek. </w:t>
      </w:r>
      <w:r>
        <w:rPr>
          <w:i/>
          <w:sz w:val="18"/>
        </w:rPr>
        <w:t xml:space="preserve">Logopedie en Foniatrie, </w:t>
      </w:r>
      <w:r>
        <w:rPr>
          <w:sz w:val="18"/>
        </w:rPr>
        <w:t>76</w:t>
      </w:r>
      <w:r>
        <w:rPr>
          <w:i/>
          <w:sz w:val="18"/>
        </w:rPr>
        <w:t xml:space="preserve">, </w:t>
      </w:r>
      <w:r>
        <w:rPr>
          <w:sz w:val="18"/>
        </w:rPr>
        <w:t xml:space="preserve">710-715. </w:t>
      </w:r>
    </w:p>
    <w:p w:rsidR="0072223A" w:rsidRDefault="00CD5ED7">
      <w:pPr>
        <w:tabs>
          <w:tab w:val="left" w:pos="0"/>
        </w:tabs>
        <w:spacing w:after="240"/>
        <w:rPr>
          <w:sz w:val="18"/>
        </w:rPr>
      </w:pPr>
      <w:r>
        <w:rPr>
          <w:sz w:val="18"/>
        </w:rPr>
        <w:t xml:space="preserve">Knuijt, S. &amp; Kalf, H. (2007). Dysartrieonderzoek. Drie nieuwe instrumenten beschikbaar. </w:t>
      </w:r>
      <w:r>
        <w:rPr>
          <w:i/>
          <w:sz w:val="18"/>
        </w:rPr>
        <w:t xml:space="preserve">Logopedie en Foniatrie, </w:t>
      </w:r>
      <w:r>
        <w:rPr>
          <w:sz w:val="18"/>
        </w:rPr>
        <w:t>79</w:t>
      </w:r>
      <w:r>
        <w:rPr>
          <w:i/>
          <w:sz w:val="18"/>
        </w:rPr>
        <w:t xml:space="preserve">, </w:t>
      </w:r>
      <w:r>
        <w:rPr>
          <w:sz w:val="18"/>
        </w:rPr>
        <w:t xml:space="preserve">12, 412-417. </w:t>
      </w:r>
    </w:p>
    <w:p w:rsidR="0072223A" w:rsidRDefault="00CD5ED7">
      <w:pPr>
        <w:tabs>
          <w:tab w:val="left" w:pos="0"/>
        </w:tabs>
        <w:spacing w:after="240"/>
        <w:rPr>
          <w:sz w:val="18"/>
        </w:rPr>
      </w:pPr>
      <w:r>
        <w:rPr>
          <w:sz w:val="18"/>
        </w:rPr>
        <w:t xml:space="preserve">Knuijt, S., Weikamp, J.G., Verheij, J., de Swart, B.J.M., &amp; Kalf, J.G. (2007). Logopedie bij centrale en perifere aangezichtsverlamming; wat weten we nu? </w:t>
      </w:r>
      <w:r>
        <w:rPr>
          <w:i/>
          <w:sz w:val="18"/>
        </w:rPr>
        <w:t xml:space="preserve">Logopedie en Foniatrie, </w:t>
      </w:r>
      <w:r>
        <w:rPr>
          <w:sz w:val="18"/>
        </w:rPr>
        <w:t>79</w:t>
      </w:r>
      <w:r>
        <w:rPr>
          <w:i/>
          <w:sz w:val="18"/>
        </w:rPr>
        <w:t xml:space="preserve">, </w:t>
      </w:r>
      <w:r>
        <w:rPr>
          <w:sz w:val="18"/>
        </w:rPr>
        <w:t xml:space="preserve">10, 308-316. </w:t>
      </w:r>
    </w:p>
    <w:p w:rsidR="0072223A" w:rsidRDefault="00CD5ED7">
      <w:pPr>
        <w:tabs>
          <w:tab w:val="left" w:pos="0"/>
        </w:tabs>
        <w:spacing w:after="240"/>
        <w:rPr>
          <w:sz w:val="18"/>
        </w:rPr>
      </w:pPr>
      <w:r>
        <w:rPr>
          <w:sz w:val="18"/>
        </w:rPr>
        <w:t>Lambert J &amp; Rutten Ch (1996). Frenchay Dysartrie Onderzoek. Lisse: Swets &amp; Zeitlinger.</w:t>
      </w:r>
    </w:p>
    <w:p w:rsidR="0072223A" w:rsidRDefault="00CD5ED7">
      <w:pPr>
        <w:tabs>
          <w:tab w:val="left" w:pos="0"/>
        </w:tabs>
        <w:spacing w:after="240"/>
        <w:rPr>
          <w:sz w:val="18"/>
        </w:rPr>
      </w:pPr>
      <w:r>
        <w:rPr>
          <w:sz w:val="18"/>
        </w:rPr>
        <w:t>Love, R.J. &amp; Webb, W.G. (2000). Neurology for the Speech-Language Pathologist. Boston: Butterworths-Heinemann.</w:t>
      </w:r>
    </w:p>
    <w:p w:rsidR="0072223A" w:rsidRDefault="00CD5ED7">
      <w:pPr>
        <w:tabs>
          <w:tab w:val="left" w:pos="0"/>
        </w:tabs>
        <w:spacing w:after="240"/>
        <w:rPr>
          <w:sz w:val="18"/>
        </w:rPr>
      </w:pPr>
      <w:r>
        <w:rPr>
          <w:sz w:val="18"/>
        </w:rPr>
        <w:t>Maks-van der Veer S (red) (1995). Slikken in beweging. Lisse: Swets &amp; Zeitlinger.</w:t>
      </w:r>
    </w:p>
    <w:p w:rsidR="0072223A" w:rsidRDefault="00CD5ED7">
      <w:pPr>
        <w:tabs>
          <w:tab w:val="left" w:pos="0"/>
        </w:tabs>
        <w:spacing w:after="240"/>
        <w:rPr>
          <w:sz w:val="18"/>
        </w:rPr>
      </w:pPr>
      <w:r>
        <w:rPr>
          <w:sz w:val="18"/>
        </w:rPr>
        <w:t>Murdoch, B.E. (1990). Acquired speech and language disorders. London: Chapman and Hall.</w:t>
      </w:r>
    </w:p>
    <w:p w:rsidR="0072223A" w:rsidRDefault="00CD5ED7">
      <w:pPr>
        <w:tabs>
          <w:tab w:val="left" w:pos="0"/>
        </w:tabs>
        <w:spacing w:after="240"/>
        <w:rPr>
          <w:sz w:val="18"/>
        </w:rPr>
      </w:pPr>
      <w:r>
        <w:rPr>
          <w:sz w:val="18"/>
        </w:rPr>
        <w:t>Murray, J. (1999). Manual of Dysphagia Assessment in Adults. San Diego/London: Singular Publishing Group.</w:t>
      </w:r>
    </w:p>
    <w:p w:rsidR="0072223A" w:rsidRDefault="00CD5ED7">
      <w:pPr>
        <w:tabs>
          <w:tab w:val="left" w:pos="0"/>
        </w:tabs>
        <w:spacing w:after="240"/>
        <w:rPr>
          <w:sz w:val="18"/>
        </w:rPr>
      </w:pPr>
      <w:r>
        <w:rPr>
          <w:sz w:val="18"/>
        </w:rPr>
        <w:t>Perlman, A.L. &amp; Schulze-Delrieu, K.S. (1997). Deglutition and its Disorders. San Diego: Singular Publishing Group.</w:t>
      </w:r>
    </w:p>
    <w:p w:rsidR="0072223A" w:rsidRDefault="00CD5ED7">
      <w:pPr>
        <w:tabs>
          <w:tab w:val="left" w:pos="0"/>
        </w:tabs>
        <w:rPr>
          <w:sz w:val="18"/>
        </w:rPr>
      </w:pPr>
      <w:r>
        <w:rPr>
          <w:sz w:val="18"/>
        </w:rPr>
        <w:t>Stichting Afasieteam Kennemerland (1991). Dysartrieonderzoek. Wijk aan Zee: STAK.</w:t>
      </w:r>
    </w:p>
    <w:p w:rsidR="0072223A" w:rsidRDefault="0072223A">
      <w:pPr>
        <w:tabs>
          <w:tab w:val="left" w:pos="0"/>
        </w:tabs>
        <w:rPr>
          <w:rFonts w:ascii="Verdana" w:hAnsi="Verdana"/>
        </w:rPr>
      </w:pPr>
      <w:r>
        <w:rPr>
          <w:rFonts w:ascii="Verdana" w:hAnsi="Verdana"/>
        </w:rPr>
        <w:fldChar w:fldCharType="end"/>
      </w:r>
    </w:p>
    <w:sectPr w:rsidR="0072223A" w:rsidSect="0072223A">
      <w:pgSz w:w="11906" w:h="16838"/>
      <w:pgMar w:top="1417" w:right="110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23A" w:rsidRDefault="00CD5ED7" w:rsidP="00023AB8">
      <w:r>
        <w:separator/>
      </w:r>
    </w:p>
  </w:endnote>
  <w:endnote w:type="continuationSeparator" w:id="0">
    <w:p w:rsidR="0072223A" w:rsidRDefault="00CD5ED7" w:rsidP="00023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3A" w:rsidRDefault="0072223A">
    <w:pPr>
      <w:pStyle w:val="Voettekst"/>
      <w:framePr w:wrap="around" w:vAnchor="text" w:hAnchor="margin" w:xAlign="right" w:y="1"/>
      <w:rPr>
        <w:rStyle w:val="Paginanummer"/>
      </w:rPr>
    </w:pPr>
    <w:r>
      <w:rPr>
        <w:rStyle w:val="Paginanummer"/>
      </w:rPr>
      <w:fldChar w:fldCharType="begin"/>
    </w:r>
    <w:r w:rsidR="00CD5ED7">
      <w:rPr>
        <w:rStyle w:val="Paginanummer"/>
      </w:rPr>
      <w:instrText xml:space="preserve">PAGE  </w:instrText>
    </w:r>
    <w:r>
      <w:rPr>
        <w:rStyle w:val="Paginanummer"/>
      </w:rPr>
      <w:fldChar w:fldCharType="separate"/>
    </w:r>
    <w:r w:rsidR="00CD5ED7">
      <w:rPr>
        <w:rStyle w:val="Paginanummer"/>
        <w:noProof/>
      </w:rPr>
      <w:t>2</w:t>
    </w:r>
    <w:r>
      <w:rPr>
        <w:rStyle w:val="Paginanummer"/>
      </w:rPr>
      <w:fldChar w:fldCharType="end"/>
    </w:r>
  </w:p>
  <w:p w:rsidR="0072223A" w:rsidRDefault="0072223A">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3A" w:rsidRDefault="0072223A">
    <w:pPr>
      <w:pStyle w:val="Voettekst"/>
      <w:framePr w:wrap="around" w:vAnchor="text" w:hAnchor="margin" w:xAlign="right" w:y="1"/>
      <w:rPr>
        <w:rStyle w:val="Paginanummer"/>
        <w:sz w:val="16"/>
      </w:rPr>
    </w:pPr>
    <w:r>
      <w:rPr>
        <w:rStyle w:val="Paginanummer"/>
        <w:sz w:val="16"/>
      </w:rPr>
      <w:fldChar w:fldCharType="begin"/>
    </w:r>
    <w:r w:rsidR="00CD5ED7">
      <w:rPr>
        <w:rStyle w:val="Paginanummer"/>
        <w:sz w:val="16"/>
      </w:rPr>
      <w:instrText xml:space="preserve">PAGE  </w:instrText>
    </w:r>
    <w:r>
      <w:rPr>
        <w:rStyle w:val="Paginanummer"/>
        <w:sz w:val="16"/>
      </w:rPr>
      <w:fldChar w:fldCharType="separate"/>
    </w:r>
    <w:r w:rsidR="009351BF">
      <w:rPr>
        <w:rStyle w:val="Paginanummer"/>
        <w:noProof/>
        <w:sz w:val="16"/>
      </w:rPr>
      <w:t>2</w:t>
    </w:r>
    <w:r>
      <w:rPr>
        <w:rStyle w:val="Paginanummer"/>
        <w:sz w:val="16"/>
      </w:rPr>
      <w:fldChar w:fldCharType="end"/>
    </w:r>
  </w:p>
  <w:p w:rsidR="0072223A" w:rsidRDefault="00CD5ED7">
    <w:pPr>
      <w:ind w:right="360"/>
      <w:rPr>
        <w:sz w:val="16"/>
      </w:rPr>
    </w:pPr>
    <w:r>
      <w:rPr>
        <w:sz w:val="16"/>
      </w:rPr>
      <w:t xml:space="preserve">© UMC </w:t>
    </w:r>
    <w:proofErr w:type="spellStart"/>
    <w:r>
      <w:rPr>
        <w:sz w:val="16"/>
      </w:rPr>
      <w:t>St</w:t>
    </w:r>
    <w:proofErr w:type="spellEnd"/>
    <w:r>
      <w:rPr>
        <w:sz w:val="16"/>
      </w:rPr>
      <w:t xml:space="preserve"> Radboud Nijmegen, Logopedie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23A" w:rsidRDefault="00CD5ED7" w:rsidP="00023AB8">
      <w:r>
        <w:separator/>
      </w:r>
    </w:p>
  </w:footnote>
  <w:footnote w:type="continuationSeparator" w:id="0">
    <w:p w:rsidR="0072223A" w:rsidRDefault="00CD5ED7" w:rsidP="00023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3A" w:rsidRDefault="00CD5ED7">
    <w:pPr>
      <w:pStyle w:val="Koptekst"/>
      <w:jc w:val="right"/>
    </w:pPr>
    <w:r>
      <w:t>Handleiding Radboud Oraal onderzoek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C7734"/>
    <w:multiLevelType w:val="hybridMultilevel"/>
    <w:tmpl w:val="B842688A"/>
    <w:lvl w:ilvl="0" w:tplc="F07C7C50">
      <w:start w:val="1"/>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780D54BB"/>
    <w:multiLevelType w:val="hybridMultilevel"/>
    <w:tmpl w:val="40988CAA"/>
    <w:lvl w:ilvl="0" w:tplc="F07C7C50">
      <w:start w:val="13"/>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docVars>
    <w:docVar w:name="REFMGR.InstantFormat" w:val="&lt;InstantFormat&gt;&lt;Enabled&gt;1&lt;/Enabled&gt;&lt;ScanUnformatted&gt;1&lt;/ScanUnformatted&gt;&lt;ScanChanges&gt;1&lt;/ScanChanges&gt;&lt;/InstantFormat&gt;"/>
    <w:docVar w:name="REFMGR.Layout" w:val="&lt;Layout&gt;&lt;StartingRefnum&gt;H:\LOGO\Artikelen\Logopedie en Foniatrie.os&lt;/StartingRefnum&gt;&lt;FontName&gt;Arial&lt;/FontName&gt;&lt;FontSize&gt;9&lt;/FontSize&gt;&lt;ReflistTitle&gt;&lt;f size=&quot;11&quot;&gt;&lt;b&gt;Literatuur&lt;/b&gt;&lt;/f&gt;&lt;/ReflistTitle&gt;&lt;SpaceAfter&gt;1&lt;/SpaceAfter&gt;&lt;ReflistOrder&gt;1&lt;/ReflistOrder&gt;&lt;CitationOrder&gt;0&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Onderzoek&lt;/item&gt;&lt;item&gt;Fysiologie&lt;/item&gt;&lt;item&gt;Multiboek&lt;/item&gt;&lt;item&gt;Behandeling&lt;/item&gt;&lt;/Libraries&gt;&lt;/Databases&gt;"/>
  </w:docVars>
  <w:rsids>
    <w:rsidRoot w:val="003A20CD"/>
    <w:rsid w:val="0028779C"/>
    <w:rsid w:val="003A20CD"/>
    <w:rsid w:val="0072223A"/>
    <w:rsid w:val="009351BF"/>
    <w:rsid w:val="00CD5ED7"/>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223A"/>
    <w:rPr>
      <w:rFonts w:ascii="Arial" w:hAnsi="Arial" w:cs="Arial"/>
      <w:szCs w:val="24"/>
    </w:rPr>
  </w:style>
  <w:style w:type="paragraph" w:styleId="Kop1">
    <w:name w:val="heading 1"/>
    <w:basedOn w:val="Standaard"/>
    <w:next w:val="Standaard"/>
    <w:qFormat/>
    <w:rsid w:val="0072223A"/>
    <w:pPr>
      <w:keepNext/>
      <w:outlineLvl w:val="0"/>
    </w:pPr>
    <w:rPr>
      <w:b/>
      <w:bCs/>
    </w:rPr>
  </w:style>
  <w:style w:type="paragraph" w:styleId="Kop2">
    <w:name w:val="heading 2"/>
    <w:basedOn w:val="Standaard"/>
    <w:next w:val="Standaard"/>
    <w:qFormat/>
    <w:rsid w:val="0072223A"/>
    <w:pPr>
      <w:keepNext/>
      <w:outlineLvl w:val="1"/>
    </w:pPr>
    <w:rPr>
      <w:sz w:val="28"/>
    </w:rPr>
  </w:style>
  <w:style w:type="paragraph" w:styleId="Kop3">
    <w:name w:val="heading 3"/>
    <w:basedOn w:val="Standaard"/>
    <w:next w:val="Standaard"/>
    <w:qFormat/>
    <w:rsid w:val="0072223A"/>
    <w:pPr>
      <w:keepNext/>
      <w:outlineLvl w:val="2"/>
    </w:pPr>
    <w:rPr>
      <w:u w:val="single"/>
    </w:rPr>
  </w:style>
  <w:style w:type="paragraph" w:styleId="Kop4">
    <w:name w:val="heading 4"/>
    <w:basedOn w:val="Standaard"/>
    <w:next w:val="Standaard"/>
    <w:qFormat/>
    <w:rsid w:val="0072223A"/>
    <w:pPr>
      <w:keepNext/>
      <w:outlineLvl w:val="3"/>
    </w:pPr>
    <w:rPr>
      <w:sz w:val="24"/>
    </w:rPr>
  </w:style>
  <w:style w:type="paragraph" w:styleId="Kop5">
    <w:name w:val="heading 5"/>
    <w:basedOn w:val="Standaard"/>
    <w:next w:val="Standaard"/>
    <w:qFormat/>
    <w:rsid w:val="0072223A"/>
    <w:pPr>
      <w:keepNext/>
      <w:outlineLvl w:val="4"/>
    </w:pPr>
    <w:rPr>
      <w:rFonts w:ascii="Verdana" w:hAnsi="Verdana"/>
      <w:i/>
      <w:iCs/>
    </w:rPr>
  </w:style>
  <w:style w:type="paragraph" w:styleId="Kop6">
    <w:name w:val="heading 6"/>
    <w:basedOn w:val="Standaard"/>
    <w:next w:val="Standaard"/>
    <w:qFormat/>
    <w:rsid w:val="0072223A"/>
    <w:pPr>
      <w:keepNext/>
      <w:outlineLvl w:val="5"/>
    </w:pPr>
    <w:rPr>
      <w:sz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rsid w:val="0072223A"/>
    <w:pPr>
      <w:tabs>
        <w:tab w:val="center" w:pos="4536"/>
        <w:tab w:val="right" w:pos="9072"/>
      </w:tabs>
    </w:pPr>
  </w:style>
  <w:style w:type="character" w:styleId="Paginanummer">
    <w:name w:val="page number"/>
    <w:basedOn w:val="Standaardalinea-lettertype"/>
    <w:semiHidden/>
    <w:rsid w:val="0072223A"/>
  </w:style>
  <w:style w:type="paragraph" w:styleId="Plattetekst">
    <w:name w:val="Body Text"/>
    <w:basedOn w:val="Standaard"/>
    <w:semiHidden/>
    <w:rsid w:val="0072223A"/>
    <w:pPr>
      <w:pBdr>
        <w:top w:val="single" w:sz="4" w:space="1" w:color="auto"/>
        <w:left w:val="single" w:sz="4" w:space="4" w:color="auto"/>
        <w:bottom w:val="single" w:sz="4" w:space="1" w:color="auto"/>
        <w:right w:val="single" w:sz="4" w:space="4" w:color="auto"/>
      </w:pBdr>
    </w:pPr>
    <w:rPr>
      <w:sz w:val="22"/>
    </w:rPr>
  </w:style>
  <w:style w:type="paragraph" w:styleId="Plattetekst2">
    <w:name w:val="Body Text 2"/>
    <w:basedOn w:val="Standaard"/>
    <w:semiHidden/>
    <w:rsid w:val="0072223A"/>
    <w:rPr>
      <w:i/>
      <w:iCs/>
    </w:rPr>
  </w:style>
  <w:style w:type="paragraph" w:styleId="Koptekst">
    <w:name w:val="header"/>
    <w:basedOn w:val="Standaard"/>
    <w:semiHidden/>
    <w:rsid w:val="0072223A"/>
    <w:pPr>
      <w:tabs>
        <w:tab w:val="center" w:pos="4536"/>
        <w:tab w:val="right" w:pos="9072"/>
      </w:tabs>
    </w:pPr>
  </w:style>
  <w:style w:type="paragraph" w:styleId="Plattetekst3">
    <w:name w:val="Body Text 3"/>
    <w:basedOn w:val="Standaard"/>
    <w:semiHidden/>
    <w:rsid w:val="0072223A"/>
    <w:rPr>
      <w:sz w:val="32"/>
    </w:rPr>
  </w:style>
  <w:style w:type="paragraph" w:styleId="Voetnoottekst">
    <w:name w:val="footnote text"/>
    <w:basedOn w:val="Standaard"/>
    <w:semiHidden/>
    <w:rsid w:val="0072223A"/>
    <w:rPr>
      <w:szCs w:val="20"/>
    </w:rPr>
  </w:style>
  <w:style w:type="character" w:styleId="Voetnootmarkering">
    <w:name w:val="footnote reference"/>
    <w:basedOn w:val="Standaardalinea-lettertype"/>
    <w:semiHidden/>
    <w:rsid w:val="0072223A"/>
    <w:rPr>
      <w:vertAlign w:val="superscript"/>
    </w:rPr>
  </w:style>
  <w:style w:type="paragraph" w:styleId="Ballontekst">
    <w:name w:val="Balloon Text"/>
    <w:basedOn w:val="Standaard"/>
    <w:link w:val="BallontekstChar"/>
    <w:uiPriority w:val="99"/>
    <w:semiHidden/>
    <w:unhideWhenUsed/>
    <w:rsid w:val="0028779C"/>
    <w:rPr>
      <w:rFonts w:ascii="Tahoma" w:hAnsi="Tahoma" w:cs="Tahoma"/>
      <w:sz w:val="16"/>
      <w:szCs w:val="16"/>
    </w:rPr>
  </w:style>
  <w:style w:type="character" w:customStyle="1" w:styleId="BallontekstChar">
    <w:name w:val="Ballontekst Char"/>
    <w:basedOn w:val="Standaardalinea-lettertype"/>
    <w:link w:val="Ballontekst"/>
    <w:uiPriority w:val="99"/>
    <w:semiHidden/>
    <w:rsid w:val="002877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3845</Words>
  <Characters>40692</Characters>
  <Application>Microsoft Office Word</Application>
  <DocSecurity>0</DocSecurity>
  <Lines>339</Lines>
  <Paragraphs>88</Paragraphs>
  <ScaleCrop>false</ScaleCrop>
  <HeadingPairs>
    <vt:vector size="2" baseType="variant">
      <vt:variant>
        <vt:lpstr>Title</vt:lpstr>
      </vt:variant>
      <vt:variant>
        <vt:i4>1</vt:i4>
      </vt:variant>
    </vt:vector>
  </HeadingPairs>
  <TitlesOfParts>
    <vt:vector size="1" baseType="lpstr">
      <vt:lpstr>Handleiding Oraal onderzoek bij volwassenen</vt:lpstr>
    </vt:vector>
  </TitlesOfParts>
  <Company>Kalf</Company>
  <LinksUpToDate>false</LinksUpToDate>
  <CharactersWithSpaces>44449</CharactersWithSpaces>
  <SharedDoc>false</SharedDoc>
  <HLinks>
    <vt:vector size="12" baseType="variant">
      <vt:variant>
        <vt:i4>7274564</vt:i4>
      </vt:variant>
      <vt:variant>
        <vt:i4>1026</vt:i4>
      </vt:variant>
      <vt:variant>
        <vt:i4>1025</vt:i4>
      </vt:variant>
      <vt:variant>
        <vt:i4>1</vt:i4>
      </vt:variant>
      <vt:variant>
        <vt:lpwstr>..\..\..\LOGO'S\nieuw logo met wapen\UMCRadboud315U.gif</vt:lpwstr>
      </vt:variant>
      <vt:variant>
        <vt:lpwstr/>
      </vt:variant>
      <vt:variant>
        <vt:i4>1966168</vt:i4>
      </vt:variant>
      <vt:variant>
        <vt:i4>-1</vt:i4>
      </vt:variant>
      <vt:variant>
        <vt:i4>1027</vt:i4>
      </vt:variant>
      <vt:variant>
        <vt:i4>1</vt:i4>
      </vt:variant>
      <vt:variant>
        <vt:lpwstr>\\fs_userdata@czzo_svc_05@azn\CZZOPMA\Z416129\Standaard\Oraal onderzoek\oraal onderzoek 3.bmp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Oraal onderzoek bij volwassenen</dc:title>
  <dc:creator>Hanneke Kalf</dc:creator>
  <cp:lastModifiedBy>Z884214</cp:lastModifiedBy>
  <cp:revision>2</cp:revision>
  <cp:lastPrinted>2007-12-19T09:24:00Z</cp:lastPrinted>
  <dcterms:created xsi:type="dcterms:W3CDTF">2019-06-14T13:33:00Z</dcterms:created>
  <dcterms:modified xsi:type="dcterms:W3CDTF">2019-06-14T13:33:00Z</dcterms:modified>
</cp:coreProperties>
</file>